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CZEILY TIBOR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tibor.czeily@gmail.com</w:t>
            </w:r>
            <w:r w:rsidRPr="002361E2">
              <w:rPr>
                <w:i/>
              </w:rPr>
              <w:br/>
            </w:r>
            <w:r w:rsidR="00A96AEC">
              <w:t>Emberi erőforrás tanácsadó 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Dajnoki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Czine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Játékosítás mint alternatív technológia bevezetése a HR-ben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Globalizálódó világunk, a munkavállalók változó igényei, a technológiai fejlődés, a pandémia okozta átrendeződés, komoly kihívásokkal szembesíti a szervezeteket, melyek megoldásában egyre fontosabb szerepet kapnak a HR szakemberek. A tehetségekért folytatott küzdelemben felértékelődni látszik a kreatív, innovatív eszközök alkalmazása, melyekkel a szervezet jelentősen megnövelheti versenyképességét. Igazán hatékony, a trendeknek megfelelő eszközt azonban nem könnyű találni vagy megalkotni. Egyik lehetséges megoldásként a HR a játékosítás eszközét mutatja fel.</w:t>
      </w:r>
      <w:r>
        <w:rPr>
          <w:color w:val="000000"/>
          <w:sz w:val="24"/>
          <w:szCs w:val="24"/>
        </w:rPr>
        <w:br/>
        <w:t xml:space="preserve">Kutatási kérdésként fogalmaztam meg, hogy Magyarországon milyen mértékű a nyitottság a gamifikáció bevezetésére? Mely területeken látják a szakemberek indokoltnak a játékosítás alkalmazását? Létrehozható-e egy olyan kreatív gamifikációs eszköz, mely több szervezetnek képes egy időben segítséget nyújtani a fent említett kihívások hatékony megoldásában úgy, hogy mindeközben a munkavállalók számára is hasznos segítségnek bizonyulhat a számukra ideális szervezet, illetve pozíció megtalálásában?</w:t>
      </w:r>
      <w:r>
        <w:rPr>
          <w:color w:val="000000"/>
          <w:sz w:val="24"/>
          <w:szCs w:val="24"/>
        </w:rPr>
        <w:br/>
        <w:t xml:space="preserve">A szakirodalom feldolgozás mellett primer kutatási módszerként a háromszögelés elvét követve az esettanulmányt, a vezetői interjút, illetve a diszkrét választási kísérletre alapozott kérdőívet alkalmaztam.</w:t>
      </w:r>
      <w:r>
        <w:rPr>
          <w:color w:val="000000"/>
          <w:sz w:val="24"/>
          <w:szCs w:val="24"/>
        </w:rPr>
        <w:br/>
        <w:t xml:space="preserve">Az esettanulmány eredménye alapján az onboarding folyamatban a képzés, fejlesztés részeként alkalmazott játékosítás, hatékonyan növeli a munkavállaló érdeklődését, illetve a számos új információ megértését. A vezetői interjúk tapasztalatai szerint nagyfokú nyitottság jellemző egy játékosított HR eszköz esetleges kipróbálására, illetve bevezetésére. A kérdőív válaszadóinak (n=205) több, mint 80%-a próbálna ki szívesen gamifikált eszközt a toborzási-kiválasztási folyamat részeként. A diszkrét választás döntési helyzeteire adott eredmények alapján a hasznosság a legfontosabb motiváló erő az álláskeresés hogyanjának meghatározásában. A különböző alternatívák esetén – módszerre való tekintet nélkül – az időben, illetve anyagi ráfordításban legkisebb invesztícióval járó lehetőség felé hajlik a válaszadók jelentős többsége.</w:t>
      </w:r>
      <w:r>
        <w:rPr>
          <w:color w:val="000000"/>
          <w:sz w:val="24"/>
          <w:szCs w:val="24"/>
        </w:rPr>
        <w:br/>
        <w:t xml:space="preserve">A primer és szekunder kutatási eredmények alapján összességében megállapítható, hogy a gamifikáció hazai alkalmazásában rejlő lehetőség jelentősnek mutatkozik. Javaslatként megfogalmazható, hogy jó gyakorlatok bemutatásával a játékosítás népszerűsíthető, mely innovatív megoldást jelenthet a fent említett kihívásokra, így játszi könnyedséggel valósulhat meg a HR egyik alapvető célkitűzése, a kongruencia.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612068">
    <w:multiLevelType w:val="hybridMultilevel"/>
    <w:lvl w:ilvl="0" w:tplc="196372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612068">
    <w:abstractNumId w:val="866120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23410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