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SZILVESZTER</w:t>
            </w:r>
          </w:p>
          <w:p w:rsidR="00C275A3" w:rsidRDefault="00CA6B74" w:rsidP="00C275A3">
            <w:pPr>
              <w:pStyle w:val="Hallgatokepzes"/>
            </w:pPr>
            <w:r w:rsidRPr="001067CD">
              <w:rPr>
                <w:i/>
              </w:rPr>
              <w:t>tbib29@student.uni-pannon.hu</w:t>
            </w:r>
            <w:r w:rsidRPr="001067CD">
              <w:rPr>
                <w:i/>
              </w:rPr>
              <w:br/>
            </w:r>
            <w:r w:rsidR="00A96AEC">
              <w:t>Biomérnöki Bsc.</w:t>
            </w:r>
            <w:r w:rsidR="00A96AEC">
              <w:br/>
            </w:r>
            <w:r w:rsidR="00E77B23">
              <w:t>BSc, 6.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Koók László</w:t>
            </w:r>
          </w:p>
          <w:p w:rsidR="00DB4822" w:rsidRDefault="00DB4822" w:rsidP="00BA6BAF">
            <w:pPr>
              <w:pStyle w:val="Konzulensektitulus"/>
            </w:pPr>
            <w:r w:rsidRPr="00DB4822">
              <w:t>tanszéki mérnök,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Bioetanol előállítása elektrofermentációs technológiával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bioetanol; elektrofermentáció; elektródpotenciál; redox egyensúly; Saccharomyces cerevisiae</w:t>
      </w:r>
      <w:r>
        <w:t xml:space="preserve"/>
      </w:r>
    </w:p>
    <w:p>
      <w:pPr>
        <w:widowControl w:val="on"/>
        <w:pBdr/>
        <w:spacing w:before="240" w:after="240" w:line="240" w:lineRule="auto"/>
        <w:ind w:left="0" w:right="0"/>
        <w:jc w:val="left"/>
      </w:pPr>
      <w:r>
        <w:rPr>
          <w:color w:val="000000"/>
          <w:sz w:val="24"/>
          <w:szCs w:val="24"/>
        </w:rPr>
        <w:t xml:space="preserve">A mikrobiális fermentáció során különböző mikroorganizmusok metabolikus útjait felhasználva alakítunk át valamilyen szubsztrátot a kívánt termékké. Erre példa az etanol glükózból való előállítása Saccharomyces cerevisiae élesztőgombával. Az elektrofermentáció egy olyan eljárás, mely során a fermentációt végző mikroorganizmusok metabolizmusát kontrolláljuk elektrokémiai úton. Ennek során a reaktorban elhelyezett elektródok közti potenciálkülönbség hatására többlet redukáló erő biztosítható a sejtek számára, mely hatással lehet annak anyagcserefolyamataira, illetve akár új metabolikus utakat is megnyithat.</w:t>
      </w:r>
      <w:r>
        <w:rPr>
          <w:color w:val="000000"/>
          <w:sz w:val="24"/>
          <w:szCs w:val="24"/>
        </w:rPr>
        <w:br/>
        <w:t xml:space="preserve">Az elektrofermentáció során számos tényező befolyásolhatja a hozamot, szelektivitást és produktivitást, ilyenek az elektródok típusai, az elektródpotenciál értéke, a felhasznált mikroorganizmus, annak környezete, a kezdeti szubsztrátkoncentráció, valamint a pH is.</w:t>
      </w:r>
      <w:r>
        <w:rPr>
          <w:color w:val="000000"/>
          <w:sz w:val="24"/>
          <w:szCs w:val="24"/>
        </w:rPr>
        <w:br/>
        <w:t xml:space="preserve">A jelen munkában azt vizsgáltam, hogy egy adott etanoltoleráns Saccharomyces cerevisiae törzset felhasználva a klasszikus fermentációhoz képest az elektrofermentáció alkalmazása milyen hatással van az etanol előállítására. Vizsgáltam továbbá az elektródpotenciál, valamint különböző katód típusok hatását is. Az eredmények alapján az elektrofermentáció ígéretes stratégiának bizonyulhat az etanol termelés intenzifikálására, hatása pedig a hozam növelése mellett a rövidebb lag-fázis, teljesebb konverzió és értékes melléktermék képződés formájában nyilvánult meg. A hozam, a konverzió, valamint a szelektivitás is méréseim során jelentősen növekedett az elektrofermentáció során a referencia fermentációhoz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76495">
    <w:multiLevelType w:val="hybridMultilevel"/>
    <w:lvl w:ilvl="0" w:tplc="66970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76495">
    <w:abstractNumId w:val="23476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228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