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dkiss940605@gmail.com</w:t>
            </w:r>
            <w:r w:rsidRPr="002361E2">
              <w:rPr>
                <w:i/>
              </w:rPr>
              <w:br/>
            </w:r>
            <w:r w:rsidR="00A96AEC">
              <w:t>Ellátásilánc-menedzsment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NARANCSIK ANDREA GERDA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narancsikandi@gmail.com</w:t>
            </w:r>
            <w:r w:rsidRPr="002361E2">
              <w:rPr>
                <w:i/>
              </w:rPr>
              <w:br/>
            </w:r>
            <w:bookmarkEnd w:id="1"/>
            <w:r w:rsidR="00C275A3">
              <w:t>Ellátásilánc-menedzsment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Görbe Polina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Napjaink logisztikai kihívásai: Járvány és háború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Ahogyan a XX. század során a kisebb logisztikai rendszerek elkezdtek egybeolvadni</w:t>
      </w:r>
      <w:r>
        <w:rPr>
          <w:color w:val="000000"/>
          <w:sz w:val="24"/>
          <w:szCs w:val="24"/>
        </w:rPr>
        <w:br/>
        <w:t xml:space="preserve">egymással és ezáltal ellátásiláncokként működni, úgy vált a globalizáció a mindennapi élet</w:t>
      </w:r>
      <w:r>
        <w:rPr>
          <w:color w:val="000000"/>
          <w:sz w:val="24"/>
          <w:szCs w:val="24"/>
        </w:rPr>
        <w:br/>
        <w:t xml:space="preserve">részévé. Ennek megfelelően felgyorsult a termelés, szállítás a termékek ára csökkent ezáltal</w:t>
      </w:r>
      <w:r>
        <w:rPr>
          <w:color w:val="000000"/>
          <w:sz w:val="24"/>
          <w:szCs w:val="24"/>
        </w:rPr>
        <w:br/>
        <w:t xml:space="preserve">egyre elérhetőbbé váltak a különféle új technológiát felvonultató, akár a Távol-Keletről, a</w:t>
      </w:r>
      <w:r>
        <w:rPr>
          <w:color w:val="000000"/>
          <w:sz w:val="24"/>
          <w:szCs w:val="24"/>
        </w:rPr>
        <w:br/>
        <w:t xml:space="preserve">Nyugatról származó import termékek. Ezáltal Magyarországon is elkezdtek kialakulni az</w:t>
      </w:r>
      <w:r>
        <w:rPr>
          <w:color w:val="000000"/>
          <w:sz w:val="24"/>
          <w:szCs w:val="24"/>
        </w:rPr>
        <w:br/>
        <w:t xml:space="preserve">egyre jobb partnerség jegyében a megbízható beszállítói kapcsolatok, melyek változatos</w:t>
      </w:r>
      <w:r>
        <w:rPr>
          <w:color w:val="000000"/>
          <w:sz w:val="24"/>
          <w:szCs w:val="24"/>
        </w:rPr>
        <w:br/>
        <w:t xml:space="preserve">szerződési feltételek mellett képesek voltak kedvező áron kielégítő beszállítói szolgáltatást</w:t>
      </w:r>
      <w:r>
        <w:rPr>
          <w:color w:val="000000"/>
          <w:sz w:val="24"/>
          <w:szCs w:val="24"/>
        </w:rPr>
        <w:br/>
        <w:t xml:space="preserve">nyújtani.</w:t>
      </w:r>
      <w:r>
        <w:rPr>
          <w:color w:val="000000"/>
          <w:sz w:val="24"/>
          <w:szCs w:val="24"/>
        </w:rPr>
        <w:br/>
        <w:t xml:space="preserve">Jelen TDK dolgozatban, hazánk egyik vezető szerepű HoReCa (Hotels, Restaurants and</w:t>
      </w:r>
      <w:r>
        <w:rPr>
          <w:color w:val="000000"/>
          <w:sz w:val="24"/>
          <w:szCs w:val="24"/>
        </w:rPr>
        <w:br/>
        <w:t xml:space="preserve">Cafés – Hotelek, Éttermek és Kávézók) szektorbeli cégét és annak kizárólagos beszállítóját</w:t>
      </w:r>
      <w:r>
        <w:rPr>
          <w:color w:val="000000"/>
          <w:sz w:val="24"/>
          <w:szCs w:val="24"/>
        </w:rPr>
        <w:br/>
        <w:t xml:space="preserve">fogjuk bemutatni, és azt, hogy hogyan aklimatizálódtak először a járvány által kiváltott</w:t>
      </w:r>
      <w:r>
        <w:rPr>
          <w:color w:val="000000"/>
          <w:sz w:val="24"/>
          <w:szCs w:val="24"/>
        </w:rPr>
        <w:br/>
        <w:t xml:space="preserve">globális és lokális változásokhoz logisztikai szempontok alapján, majd az ukrán-orosz</w:t>
      </w:r>
      <w:r>
        <w:rPr>
          <w:color w:val="000000"/>
          <w:sz w:val="24"/>
          <w:szCs w:val="24"/>
        </w:rPr>
        <w:br/>
        <w:t xml:space="preserve">háború okozta ellátási problémákhoz, illetve a háború mellékfolyamataként megjelent</w:t>
      </w:r>
      <w:r>
        <w:rPr>
          <w:color w:val="000000"/>
          <w:sz w:val="24"/>
          <w:szCs w:val="24"/>
        </w:rPr>
        <w:br/>
        <w:t xml:space="preserve">kiberháború által feltárt sebezhetőségüket hogyan csökkentették nagy mértékben azáltal,</w:t>
      </w:r>
      <w:r>
        <w:rPr>
          <w:color w:val="000000"/>
          <w:sz w:val="24"/>
          <w:szCs w:val="24"/>
        </w:rPr>
        <w:br/>
        <w:t xml:space="preserve">hogy változtattak a készletezési procedúrájukon.</w:t>
      </w:r>
      <w:r>
        <w:rPr>
          <w:color w:val="000000"/>
          <w:sz w:val="24"/>
          <w:szCs w:val="24"/>
        </w:rPr>
        <w:br/>
        <w:t xml:space="preserve">A fenti felsorolt problémákra ugyan kialakult egy válságkezelési protokoll, ezt kívánjuk</w:t>
      </w:r>
      <w:r>
        <w:rPr>
          <w:color w:val="000000"/>
          <w:sz w:val="24"/>
          <w:szCs w:val="24"/>
        </w:rPr>
        <w:br/>
        <w:t xml:space="preserve">először ismertetni majd fejlesztési lehetőségeket találni, amit a készletezési folyamatok,</w:t>
      </w:r>
      <w:r>
        <w:rPr>
          <w:color w:val="000000"/>
          <w:sz w:val="24"/>
          <w:szCs w:val="24"/>
        </w:rPr>
        <w:br/>
        <w:t xml:space="preserve">szabályok újragondolásával szeretnénk elérni. A közelmúlt eseményei alapján, úgy</w:t>
      </w:r>
      <w:r>
        <w:rPr>
          <w:color w:val="000000"/>
          <w:sz w:val="24"/>
          <w:szCs w:val="24"/>
        </w:rPr>
        <w:br/>
        <w:t xml:space="preserve">gondoljuk, hogy mindenképp szükséges a korábbinál jóval átgondoltabb készletezési</w:t>
      </w:r>
      <w:r>
        <w:rPr>
          <w:color w:val="000000"/>
          <w:sz w:val="24"/>
          <w:szCs w:val="24"/>
        </w:rPr>
        <w:br/>
        <w:t xml:space="preserve">procedúrát bevezetni, ami biztosíthatja a zavartalan alapanyagellátást – ha nem is 100%-</w:t>
      </w:r>
      <w:r>
        <w:rPr>
          <w:color w:val="000000"/>
          <w:sz w:val="24"/>
          <w:szCs w:val="24"/>
        </w:rPr>
        <w:br/>
        <w:t xml:space="preserve">osan- de a termékek körének nagy részét lefedve. Ez természetesen nem azt jelenti, hogy</w:t>
      </w:r>
      <w:r>
        <w:rPr>
          <w:color w:val="000000"/>
          <w:sz w:val="24"/>
          <w:szCs w:val="24"/>
        </w:rPr>
        <w:br/>
        <w:t xml:space="preserve">maga a vállalat logisztikájának, készletezésének díja csökkenne, sőt ellenkezőleg, hisz a</w:t>
      </w:r>
      <w:r>
        <w:rPr>
          <w:color w:val="000000"/>
          <w:sz w:val="24"/>
          <w:szCs w:val="24"/>
        </w:rPr>
        <w:br/>
        <w:t xml:space="preserve">nagyobb biztonsági tartalékok magasabb lekötött értéket képviselnek, ugyanakkor, ha az</w:t>
      </w:r>
      <w:r>
        <w:rPr>
          <w:color w:val="000000"/>
          <w:sz w:val="24"/>
          <w:szCs w:val="24"/>
        </w:rPr>
        <w:br/>
        <w:t xml:space="preserve">egész folyamatot vizsgáljuk a beszerzéstől a felhasználáson át az újra értékesítésig, akkor</w:t>
      </w:r>
      <w:r>
        <w:rPr>
          <w:color w:val="000000"/>
          <w:sz w:val="24"/>
          <w:szCs w:val="24"/>
        </w:rPr>
        <w:br/>
        <w:t xml:space="preserve">folyamatos üzletmenetnek köszönhetően a megnövekedett logisztikai költségek</w:t>
      </w:r>
      <w:r>
        <w:rPr>
          <w:color w:val="000000"/>
          <w:sz w:val="24"/>
          <w:szCs w:val="24"/>
        </w:rPr>
        <w:br/>
        <w:t xml:space="preserve">megtérülhetnek, illetve a vállalat nagyobb piaci kapitalizációra tehet szert a versenytársai</w:t>
      </w:r>
      <w:r>
        <w:rPr>
          <w:color w:val="000000"/>
          <w:sz w:val="24"/>
          <w:szCs w:val="24"/>
        </w:rPr>
        <w:br/>
        <w:t xml:space="preserve">ellenében. Ez hosszútávon egy olyan üzleti stratégia lehet, ami biztosítja a vállalat és annak</w:t>
      </w:r>
      <w:r>
        <w:rPr>
          <w:color w:val="000000"/>
          <w:sz w:val="24"/>
          <w:szCs w:val="24"/>
        </w:rPr>
        <w:br/>
        <w:t xml:space="preserve">beszállítójának a jövőbeni működését, ezáltal sok magyar kis- és középvállalkozás jövőjét</w:t>
      </w:r>
      <w:r>
        <w:rPr>
          <w:color w:val="000000"/>
          <w:sz w:val="24"/>
          <w:szCs w:val="24"/>
        </w:rPr>
        <w:br/>
        <w:t xml:space="preserve">tudná biztosítani.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72555">
    <w:multiLevelType w:val="hybridMultilevel"/>
    <w:lvl w:ilvl="0" w:tplc="72686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72555">
    <w:abstractNumId w:val="39672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588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