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BRIGITTA KALMAR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kalmar.brigitta.99@gmail.com</w:t>
            </w:r>
            <w:r w:rsidRPr="002361E2">
              <w:rPr>
                <w:i/>
              </w:rPr>
              <w:br/>
            </w:r>
            <w:r w:rsidR="00A96AEC">
              <w:t>community organiser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MILÁN KEMÉNY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milankemeny941@gmail.com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MSc, 4. semester</w:t>
            </w:r>
          </w:p>
          <w:p w:rsidR="00DB4822" w:rsidRDefault="00DB4822" w:rsidP="004D7940">
            <w:pPr>
              <w:pStyle w:val="Hallgatointezmeny-kar"/>
            </w:pPr>
            <w:r>
              <w:t>Széchenyi István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Adel Vehrer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Sustainable architectural model project for community life and cultural tourism development in a town from Szigetköz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82137">
    <w:multiLevelType w:val="hybridMultilevel"/>
    <w:lvl w:ilvl="0" w:tplc="40772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82137">
    <w:abstractNumId w:val="641821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295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