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takacskata0527@gmail.com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Kövecsesné Dr. Gősi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érzelmi intelligencia integrálásának szükségessége az oktatásba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érzelmi intelligenciáról írom, s azt szeretném bebizonyítani vele az</w:t>
      </w:r>
      <w:r>
        <w:rPr>
          <w:color w:val="000000"/>
          <w:sz w:val="24"/>
          <w:szCs w:val="24"/>
        </w:rPr>
        <w:br/>
        <w:t xml:space="preserve">oktatásnak mekkora szüksége lenne ennek a területnek a fejlesztésére. A mai emberek, olyan</w:t>
      </w:r>
      <w:r>
        <w:rPr>
          <w:color w:val="000000"/>
          <w:sz w:val="24"/>
          <w:szCs w:val="24"/>
        </w:rPr>
        <w:br/>
        <w:t xml:space="preserve">modern világban élnek, amit olyan gyorsaság jellemez, ami mellett az alapvető egyetemes</w:t>
      </w:r>
      <w:r>
        <w:rPr>
          <w:color w:val="000000"/>
          <w:sz w:val="24"/>
          <w:szCs w:val="24"/>
        </w:rPr>
        <w:br/>
        <w:t xml:space="preserve">emberi értékeink kezdenek eltűnni, elhomályosodni nem csak a felnőtteknél, hanem a</w:t>
      </w:r>
      <w:r>
        <w:rPr>
          <w:color w:val="000000"/>
          <w:sz w:val="24"/>
          <w:szCs w:val="24"/>
        </w:rPr>
        <w:br/>
        <w:t xml:space="preserve">gyermekeknél is. Pedig épp oly fontosak, mint bármely készségünk. Az érzelmi intelligencia</w:t>
      </w:r>
      <w:r>
        <w:rPr>
          <w:color w:val="000000"/>
          <w:sz w:val="24"/>
          <w:szCs w:val="24"/>
        </w:rPr>
        <w:br/>
        <w:t xml:space="preserve">egy létfontosságú, az életben való boldogulást elősegítő érzelmi képességeknek az összessége.</w:t>
      </w:r>
      <w:r>
        <w:rPr>
          <w:color w:val="000000"/>
          <w:sz w:val="24"/>
          <w:szCs w:val="24"/>
        </w:rPr>
        <w:br/>
        <w:t xml:space="preserve">Ebbe beletartoznak olyanok, mint az empátia, reziliencia, problémamegoldóképesség és még</w:t>
      </w:r>
      <w:r>
        <w:rPr>
          <w:color w:val="000000"/>
          <w:sz w:val="24"/>
          <w:szCs w:val="24"/>
        </w:rPr>
        <w:br/>
        <w:t xml:space="preserve">sok más. Ezek a készségek pedig mérvadók, az egész életünkre hatást gyakorolnak. Hogyan</w:t>
      </w:r>
      <w:r>
        <w:rPr>
          <w:color w:val="000000"/>
          <w:sz w:val="24"/>
          <w:szCs w:val="24"/>
        </w:rPr>
        <w:br/>
        <w:t xml:space="preserve">lehetne ezt a képességet integrálni az oktatásba? Rengeteg módon tudnánk a gyermekeinket</w:t>
      </w:r>
      <w:r>
        <w:rPr>
          <w:color w:val="000000"/>
          <w:sz w:val="24"/>
          <w:szCs w:val="24"/>
        </w:rPr>
        <w:br/>
        <w:t xml:space="preserve">fejleszteni pl. boldogságóra, mesefoglalkozás, osztályfőnöki óra alatt és sok lehetőségünk van</w:t>
      </w:r>
      <w:r>
        <w:rPr>
          <w:color w:val="000000"/>
          <w:sz w:val="24"/>
          <w:szCs w:val="24"/>
        </w:rPr>
        <w:br/>
        <w:t xml:space="preserve">erre. Daniel Goleman (1997) Az érzelmi intelligencia könyvében írja, hogy kezd kialakulni az</w:t>
      </w:r>
      <w:r>
        <w:rPr>
          <w:color w:val="000000"/>
          <w:sz w:val="24"/>
          <w:szCs w:val="24"/>
        </w:rPr>
        <w:br/>
        <w:t xml:space="preserve">érzelmi analfabetizmus, ami a képességek alacsonyszintű alkalmazását, felhasználást,</w:t>
      </w:r>
      <w:r>
        <w:rPr>
          <w:color w:val="000000"/>
          <w:sz w:val="24"/>
          <w:szCs w:val="24"/>
        </w:rPr>
        <w:br/>
        <w:t xml:space="preserve">kifejezését jelenti. Daniel Goleman úgy gondolja, hogy ez a képesség a legfontosabb, hogy</w:t>
      </w:r>
      <w:r>
        <w:rPr>
          <w:color w:val="000000"/>
          <w:sz w:val="24"/>
          <w:szCs w:val="24"/>
        </w:rPr>
        <w:br/>
        <w:t xml:space="preserve">boldogulni tudjunk az életben, hiszen az IQ önmagában nem ér annyit, mint az EQ, s ez</w:t>
      </w:r>
      <w:r>
        <w:rPr>
          <w:color w:val="000000"/>
          <w:sz w:val="24"/>
          <w:szCs w:val="24"/>
        </w:rPr>
        <w:br/>
        <w:t xml:space="preserve">fordítva is igaz. A rohanó világ teljesen felfordítja a mindennapjainkat, így szükségesnek és</w:t>
      </w:r>
      <w:r>
        <w:rPr>
          <w:color w:val="000000"/>
          <w:sz w:val="24"/>
          <w:szCs w:val="24"/>
        </w:rPr>
        <w:br/>
        <w:t xml:space="preserve">értelmesnek tartom az érzelmi intelligencia fejlesztését az oktatáson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79920">
    <w:multiLevelType w:val="hybridMultilevel"/>
    <w:lvl w:ilvl="0" w:tplc="81966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79920">
    <w:abstractNumId w:val="91679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072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