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GALI JÓZSEFNÉ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kunerzsebet72@gmail.com</w:t>
            </w:r>
            <w:r w:rsidRPr="002361E2">
              <w:rPr>
                <w:i/>
              </w:rPr>
              <w:br/>
            </w:r>
            <w:r w:rsidR="00A96AEC">
              <w:t>Ápolás, betegellátás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Egészség- és Sporttudományi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Kovácsné Dr. Tóth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ESK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Görbe tükör a beteg véleménye? Betegelégedettségi vizsgálat a Járóbeteg-szakellátó egységben.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Minőségbiztosítási standardok előírják, hogy minden évben betegelégedettségi vizsgálatot kell elvégezni a járóbeteg-szakellátó egységekben. Ezek a vizsgálatok megmutatják, hogy értékelik a betegek a szakrendelőben dolgozó egészségügyi személyzet munkáját, mennyire elégedettek, vagy elégedetlenek a szakellátó osztályok működésével. Feltárhatjuk azokat a pontokat, ahol lehet további fejlesztéseket végrehajtani a minőségbiztosítás terén, ezzel fokozva a beteg biztonságot. Ezeket az értékeléseket papír alapon és online is ki lehet tölteni, akár a rendelőben, várakozás közben, vagy otthon - fontos az anonimitás-majd az adatok feldolgozása után egy képet kaphatunk az egészségügyi ellátás milyenségéről. De vajon ugyanaz a szemlélete egy fájdalmas beavatkozás előtt, vagy után álló betegnek, vagy ha a kitöltés egy másik időben, történik. Vajon akkor is ugyanazt az értékeléseket adja? Hasonlóan véleményez egy alacsonyabb vagy magasabb iskolázottságú a beteg? Vonhatunk le érdemi következtetéseket ezekből a felmérésekből? Mennyire érzik fontosnak a betegek a véleményük kikérdezését? A betegek valóban érdemi válaszokat tudnak adni az egészségügyi ellátás szakmaiságáról, vagy túldimenzionált kérdéseket kapnak. Változnak-e a kérdőívek, illetve mennyire összehasonlíthatóak országos szinten az eredmények. Van -e standard előírása a Betegelégedettségi nyilatkozatnak? Bemutatom az általam vizsgált Szakellátó- rendszerben a betegelégedettségi kérdőívet és elemzem a kapott eredményeket.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126015">
    <w:multiLevelType w:val="hybridMultilevel"/>
    <w:lvl w:ilvl="0" w:tplc="105387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126015">
    <w:abstractNumId w:val="731260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52034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