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KINCSŐ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feketekincso@hotmail.com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Happ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tanszékvezető,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SZEKSZÁRDI BORVIDÉKI BOROK CÉLCSOPORTJÁNAK MEGHATÁROZÁSA A MÁRKAISMERTSÉG ÉS A CSOMAGOLÁS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választott témakört azért tartom fontosnak, mert az elmúlt években jelentősen megnőtt a bor iránti érdeklődés, kereslet. A bor és a kultúra kapcsolatának fénykorát éljük, ami a minőségi bort fogyasztók számának növekedéséhez vezetett. Ennek következtében egyre nagyobb igény lesz a marketingszemléletre, a marketing eszközök és módszerek ismeretére, alkalmazására.</w:t>
      </w:r>
      <w:r>
        <w:rPr>
          <w:color w:val="000000"/>
          <w:sz w:val="24"/>
          <w:szCs w:val="24"/>
        </w:rPr>
        <w:br/>
        <w:t xml:space="preserve">A szekszárdi borkóstolókon való részvétel felkeltette a kíváncsiságomat a téma iránt és úgy gondolom, hogy a korábbi tanulmányaimat a bormarketing területének kutatásában hasznosíthatom.</w:t>
      </w:r>
      <w:r>
        <w:rPr>
          <w:color w:val="000000"/>
          <w:sz w:val="24"/>
          <w:szCs w:val="24"/>
        </w:rPr>
        <w:br/>
        <w:t xml:space="preserve">Kutatásom célja, hogy meghatározzam a vizsgált borvidék borainak célcsoportját a márkaismertség és a csomagolás alapján. Emellett fontosnak tartom feltárni a pincészetek által használt eszközöket a célcsoportjuk eléréséhez, a fogyasztót befolyásoló tényezőket, a termék készítőjének és csomagolásának befolyásoló hatását a vásárlási döntéshozatalra.</w:t>
      </w:r>
      <w:r>
        <w:rPr>
          <w:color w:val="000000"/>
          <w:sz w:val="24"/>
          <w:szCs w:val="24"/>
        </w:rPr>
        <w:br/>
        <w:t xml:space="preserve">A piackutatási módszerek közül a kvantitatív és a kvalitatív kutatási módszereket választottam, ezen belül is a mélyinterjút és a kérdőíves felmérést. A kvantitatív kutatási módszerhez a Google kérdőíves felmérési programját használtam. Ezzel a módszerrel megszereztem a statisztika feldolgozásához szükséges adatmennyiséget és elvégeztem a lekérdezést. A kérdőívet 214 fő töltötte ki, akik közül 111 nő és 103 férfi volt a nemek megoszlása szerint.</w:t>
      </w:r>
      <w:r>
        <w:rPr>
          <w:color w:val="000000"/>
          <w:sz w:val="24"/>
          <w:szCs w:val="24"/>
        </w:rPr>
        <w:br/>
        <w:t xml:space="preserve">A kvalitatív kutatási módszer esetében nyolc szekszárdi borásszal készítettem mélyinterjút, akik jelentős hírnévvel és szakmai tapasztalattal rendelkeznek a régióban. A kérdőív és a mélyinterjúk eredményeit elemeztem és összehasonlítottam.</w:t>
      </w:r>
      <w:r>
        <w:rPr>
          <w:color w:val="000000"/>
          <w:sz w:val="24"/>
          <w:szCs w:val="24"/>
        </w:rPr>
        <w:br/>
        <w:t xml:space="preserve">A kutatások felfedték, hogy a pincészetek kommunikációs eszközként használják a közösségi médiát, a szakmai folyóiratokat és részt vesznek a borokat népszerűsítő rendezvényeken is. Kiderült, hogy a borászati márka ismertsége, minősége és csomagolása nagy szerepet játszik a vásárló borválasztási folyamatában. Továbbá az is kirajzolódott, hogy nagy a kereslet a minőségi borok iránt, és a szekszárdi borászok a mennyiségi megközelítés helyett a minőségi borok előállítására helyezik a hangsúlyt, így alkalmazkodva a piaci igényekhez.</w:t>
      </w:r>
      <w:r>
        <w:rPr>
          <w:color w:val="000000"/>
          <w:sz w:val="24"/>
          <w:szCs w:val="24"/>
        </w:rPr>
        <w:br/>
        <w:t xml:space="preserve">A bormarketing növekvő népszerűsége sokat segít abban, hogyan tudjuk a lehető legjobban és leghatékonyabban kihasználni a lehetőségeinket és elérni a kívánt célcsoportot.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481472">
    <w:multiLevelType w:val="hybridMultilevel"/>
    <w:lvl w:ilvl="0" w:tplc="90708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481472">
    <w:abstractNumId w:val="274814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9847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