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AMTMANN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apetra998@gmail.com</w:t>
            </w:r>
            <w:r w:rsidRPr="002361E2">
              <w:rPr>
                <w:i/>
              </w:rPr>
              <w:br/>
            </w:r>
            <w:r w:rsidR="00A96AEC">
              <w:t>Növényorvosi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Pinke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tarlóvirág (Stachys annua L.) magnyugalmának megszüntetése laboratóriumi kísérletekben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eredményének gyakorlatban történő adaptálása egy évtizedekkel ezelőtt veszélybe került mézelő gyomnövény, a tarlóvirág revitalizálására, a benne rejlő méhlegelő, talajtakaró és magtermesztés nyújtotta lehetőségek kiaknázására nyújt lehetőséget. Mivel a faj kipusztulásközeli állapotához a korán elvégzett tarlóhántások és a kemikáliáknak a túlzott használata vezetett, így a javaslatra szánt megoldási alternatívák – a kezelt magok termesztésbe vonásával – a közös agárpolitika fenntartható modelljét szem előtt tartva születtek.</w:t>
      </w:r>
      <w:r>
        <w:rPr>
          <w:color w:val="000000"/>
          <w:sz w:val="24"/>
          <w:szCs w:val="24"/>
        </w:rPr>
        <w:br/>
        <w:t xml:space="preserve">Dolgozatom célja volt feltárni a leghatásosabb módszert, mellyel a tarlóvirágmag sekély primer magnyugalmi állapota megszüntethető. A saját kísérleti módszertan kialakításához nagyban hozzájárultak a Stachys génusz képviselőinek magbiológiai sajátosságai, a nemzetközi csíráztatási eredmények. A vizsgálatok elvégzésével a gibberellin és a sztratifikáció csírázásra gyakorolt együttes pozitív impresszióját reméltem, valamint arra kerestem a választ, hogy a GS3 képes-e kiváltani a magok hidegigényét, illetve tapasztalható-e összefüggés a tarlóvirág és valamely Stachys faj csírázása között?</w:t>
      </w:r>
      <w:r>
        <w:rPr>
          <w:color w:val="000000"/>
          <w:sz w:val="24"/>
          <w:szCs w:val="24"/>
        </w:rPr>
        <w:br/>
        <w:t xml:space="preserve">A kutatás során 3 vizsgálat összesen 16 kezelésének beállítására került sor. A kombinációk frissen gyűjtött, 4 hétig, illetve 8 hétig hideg, valamint meleg homokban rétegzett, majd desztillált vizes vagy hormonnal átitatott szűrőpapírokra helyezett magtételekből készültek. A minták csíráztatása 24 óra sötét/20°C-os, illetve 14 óra fény/20°C-ot követő 10 óra sötét/10°C-os termosztátokban történt.</w:t>
      </w:r>
      <w:r>
        <w:rPr>
          <w:color w:val="000000"/>
          <w:sz w:val="24"/>
          <w:szCs w:val="24"/>
        </w:rPr>
        <w:br/>
        <w:t xml:space="preserve">Megállapítható, hogy a gibberellinnek meghatározó szerepe van a tarlóvirágmagok dormanciájának megtörésében, továbbá a hormon hozzájárul hidegigényük helyettesítéséhez. Alátámasztható, hogy a frissen gyűjtött, hormonkezelt magvak állandó, illetve alternáló értékek mellett bekövetkezett csírázása között nincs szignifikáns különbség. 4 hetes meleg sztratifikáció esetén viszont, ugyanezen vizsgálati módszereket figyelembe véve szignifikáns eltérés volt tapasztalható. A legjobb eljárásmódnak a magok 4 hetes meleg sztratifikációját követő gibberellines kezelés tekinthető, amennyiben csíráztatásukra 24 óra sötétben 20°C-on kerül sor. A kontroll kezelések értékei arra engednek következtetni, hogy a természetben a tarlóvirág magvainak hosszú hónapokra van szüksége ahhoz, hogy dormanciájuk feloldódhasson. A nemzetközi példákkal folytatott összehasonlításból kiderül, hogy a növény csírázásbiológiája erős párhuzamot mutat a Stachys alpina fajjal.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10613">
    <w:multiLevelType w:val="hybridMultilevel"/>
    <w:lvl w:ilvl="0" w:tplc="77058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10613">
    <w:abstractNumId w:val="27910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387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