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SZENTMIKLÓSI VIOLA ÁGNES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violass550@gmail.com</w:t>
            </w:r>
            <w:r w:rsidRPr="002361E2">
              <w:rPr>
                <w:i/>
              </w:rPr>
              <w:br/>
            </w:r>
            <w:r w:rsidR="00A96AEC">
              <w:t>Szociálpedagógia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Katolikus Egyetem</w:t>
            </w:r>
            <w:r w:rsidR="00C275A3">
              <w:br/>
            </w:r>
            <w:r w:rsidR="00DB4822">
              <w:t>Gazdaság- és Társadalomtudományi Kar	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Pacsuta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EKKE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pedagógus szakma presztízsvizsgálata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elmúlt évtizedekben a társadalom folyamatos változásokon esett át, és ebben nagyon nagy szerepet játszott a globalizáció. Ez a változás természetesen, hazánkban is jól nyomon követhető. A korábban, főleg a rendszerváltás előtti, a társadalom által megbecsült szakmák lecserélődtek. Míg a rendszerváltás előtt sokkal kevesebb szellemi foglalkozású munkás dolgozott, addig napjainkra tapasztalható tendencia az, hogy egyre növekszik a szellemi munkát végzők száma, és egyre jobban növekszik azoknak a száma, akik felsőfokú végzettséget szereznek. Nő azoknak a száma, akik a szolgáltató szektorban dolgoznak, fokozatosan növekszik a szakképzett és a szakképzetlen dolgozók közti különbség, itt fontosnak tartom megemlíteni az iskola és az oktatás szerepét. </w:t>
      </w:r>
      <w:r>
        <w:rPr>
          <w:color w:val="000000"/>
          <w:sz w:val="24"/>
          <w:szCs w:val="24"/>
        </w:rPr>
        <w:br/>
        <w:t xml:space="preserve">Már nemcsak az alapján értékelnek egy foglalkozást megbecsülendőnek, vagy hasznosnak, hogy mennyit tesz hozzá az adott foglalkozás a társadalomhoz, hanem jobban előtérbe került az az aspektusa is egy-egy foglalkozásnak, hogy mennyire tudja a jövedelmi stabilitást biztosítani. Az a szakma, amit ez a jelenség különösen negatívan érint, az a pedagógus szakma. Vizsgálatom is erre a jelenségre fókuszál. Szakdolgozatom témája egy választott szakma, azon belül is a pedagógus szakma presztízs vizsgálata. Dolgozatomban elsősorban a fiatal, pályakezdő, gyakornokként dolgozó, pedagógus hallgatókat vizsgálom. A kutatási területemet az Észak - Magyarországon gyakornoki munkát végző pedagógus hallgatókra szűkítettem. Azért ez a csoportot mérőeszközöm alanyának, mert azt szerettem volna vizsgálni, hogy ennek a korosztálynak milyen mértékben gyakorolt hatást a szakmákkal kapcsolatos attitűdjére a már korábban említett társadalmunkban végbement változás. Ezen túlmenően is, hogyan látják saját szakmájuk helyzetét, a többi szakmához viszonyítva.</w:t>
      </w:r>
      <w:r>
        <w:rPr>
          <w:color w:val="000000"/>
          <w:sz w:val="24"/>
          <w:szCs w:val="24"/>
        </w:rPr>
        <w:br/>
        <w:t xml:space="preserve">Kérdőívem egyik alapjául egy, a KSH által 2016-ban kiadott presztízsvizsgálat, ami a különböző szakmák presztízsét vizsgálja. Ez alapján állítottam össze a mérőeszközömet. Kérdőívem témája a pedagógus szakma presztízsvizsgálata. A mintavételem alapját elsősorban az egyetemista fiatalok képezik. Kérdőívemben arról kérdezem a fiatalokat, hogy hogyan látják napjainkban a pedagógus szakma presztízsének alakulását. Fókuszálok emellett arra is, hogy a kitöltők családjában van-e pedagógus és ez a hatás formálta-e a kérdőív kitöltőjének attitűdjét azzal kapcsolatban, hogy mennyire gondolja társadalmilag hasznosnak a pedagógus szakma tevékenységét.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532915">
    <w:multiLevelType w:val="hybridMultilevel"/>
    <w:lvl w:ilvl="0" w:tplc="914063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532915">
    <w:abstractNumId w:val="28532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9959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