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UDVARÁCZ JESSICA KYRA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udvaraczkyra@gmail.com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Tardi Péter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Pozsgai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gyógytornász,  Rátgéber Kosárlabda Akadémia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VÉGHELYZETI MAITLAND MOBILIZÁCIÓ HATÁSA A VÁLLÍZÜLETI FUNKCIÓRA ÉS PROPRIOCEPCIÓRA RÖPLABDÁZÓK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Röplabdázók esetén kialakuló vállízületi fájdalom egyik gyakori oka a glenohumerális ízület berotációs deficitje (glenohumeral internal rotation deficit, GIRD), mely a vállízületi propriocepció csökkenését is eredményezheti. Vizsgálatunk célja volt a véghelyzeti Maitland mobilizáció és a proprioceptív tréning együttes hatásának vizsgálata az ízületi funkcióra röplabdázók körében.</w:t>
      </w:r>
      <w:r>
        <w:rPr>
          <w:color w:val="000000"/>
          <w:sz w:val="24"/>
          <w:szCs w:val="24"/>
        </w:rPr>
        <w:br/>
        <w:t xml:space="preserve">Vizsgálati anyag és módszer: Kutatásunk egy három-karú, longitudinális, prospektív, kvantitatív vizsgálat volt. Vizsgálatunkba összesen 42 röplabdázó került, akik közül 13 fő a véghelyzeti Maitland mobilizáció és proprioceptív tréning csoportba (VM+PTCs), 13 fő a proprioceptív tréning csoportba (PTCs) és 16 fő a kontroll csoportba (KCs) került. Ezenfelül a VM+PTCs sportolói véghelyzeti Maitland mobilizációban és proprioceptív tréningben, a PTCs sportolói ál-manuálterápiában és proprioceptív tréningben részesültek, a KCs sportolói nem részesültek semmilyen egyéb terápiában. A véghelyzeti Maitland mobilizációt négy hétig, a mozgásprogramot nyolc hétig végeztük. A nyolc hét elteltével mértük a röplabdázók aktív vállízületi mozgásterjedelmét, vállízületi propriocepcióját, helyzetérzékelését, a játékosok szubjektív vállízületi instabilitás érzetét és a sportteljesítményüket.</w:t>
      </w:r>
      <w:r>
        <w:rPr>
          <w:color w:val="000000"/>
          <w:sz w:val="24"/>
          <w:szCs w:val="24"/>
        </w:rPr>
        <w:br/>
        <w:t xml:space="preserve">Eredmények: Szignifikáns különbséget tapasztaltunk az aktív vállízületi extenzióban és berotációban mind a VM+PTCs, mind a PTCs esetén a KCs-hez képest kiinduláskor. Önkontrollos összehasonlításban szignifikáns különbség jelentkezett nyolc hét elteltével a VM+PTCs esetén a vállízületi flexió (p=0,029), extenzió (p=0,004), addukció (p&lt;0,001), kirotáció (p=0,001) és berotáció (p&lt;0,001), a propriocepció (p=0,017) és a sportteljesítmény (p=0,001), a PTCs esetén a vállízületi kirotáció (p&lt;0,001) és a kirotációs irányú propriocepció (p=0,003) és a KCs esetén a vállízületi flexió (p=0,044) során. Csoportkontrollos összehasonlításban szignifikáns különbség jelentkezett a VM+PTCs esetén a PTCs-hez és a KCs-hez képest egyaránt a vállízületi extenzió és berotáció, a VM+PTCs esetén a PTCs-hez a vállízületi addukció esetén és a PTCs esetén a KCs-hez képest a kirotáció irányú JPS esetén (p≤0,046).</w:t>
      </w:r>
      <w:r>
        <w:rPr>
          <w:color w:val="000000"/>
          <w:sz w:val="24"/>
          <w:szCs w:val="24"/>
        </w:rPr>
        <w:br/>
        <w:t xml:space="preserve">Következtetés: Vizsgálatunk eredményeiből arra következtethetünk, hogy a véghelyzeti Maitland mobilizáció és a proprioceptív tréning együttes hatása eredményes a vállízületi funkció javításában.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40976">
    <w:multiLevelType w:val="hybridMultilevel"/>
    <w:lvl w:ilvl="0" w:tplc="42605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40976">
    <w:abstractNumId w:val="60740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937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