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ADRIENN KISS</w:t>
            </w:r>
          </w:p>
          <w:p w:rsidR="00C275A3" w:rsidRDefault="00186641" w:rsidP="00C275A3">
            <w:pPr>
              <w:pStyle w:val="Hallgatokepzes"/>
            </w:pPr>
            <w:r w:rsidRPr="002361E2">
              <w:rPr>
                <w:i/>
              </w:rPr>
              <w:t>adriennk73@gmail.com</w:t>
            </w:r>
            <w:r w:rsidRPr="002361E2">
              <w:rPr>
                <w:i/>
              </w:rPr>
              <w:br/>
            </w:r>
            <w:r w:rsidR="00A96AEC">
              <w:t>Cyber Security MA</w:t>
            </w:r>
            <w:r w:rsidR="00A96AEC">
              <w:br/>
            </w:r>
            <w:r w:rsidR="00E77B23">
              <w:t>MA, 4.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Péter Bányász PhD</w:t>
            </w:r>
          </w:p>
          <w:p w:rsidR="00DB4822" w:rsidRDefault="00DB4822" w:rsidP="009763E0">
            <w:pPr>
              <w:pStyle w:val="Konzulensektitulus"/>
            </w:pPr>
            <w:r w:rsidRPr="00DB4822">
              <w:t>senior lecturer, NKE ÁNTK</w:t>
            </w:r>
          </w:p>
        </w:tc>
      </w:tr>
      <w:tr w:rsidR="00DB4822" w:rsidTr="00DB4822">
        <w:tc>
          <w:tcPr>
            <w:tcW w:w="9854" w:type="dxa"/>
          </w:tcPr>
          <w:p w:rsidR="00DB4822" w:rsidRPr="00DB4822" w:rsidRDefault="00DB4822" w:rsidP="009763E0">
            <w:pPr>
              <w:pStyle w:val="Konzulenseknev"/>
            </w:pPr>
            <w:r w:rsidRPr="00DB4822">
              <w:t>Dávid Kiss PhD</w:t>
            </w:r>
          </w:p>
          <w:p w:rsidR="00DB4822" w:rsidRDefault="00DB4822" w:rsidP="009763E0">
            <w:pPr>
              <w:pStyle w:val="Konzulensektitulus"/>
            </w:pPr>
            <w:r w:rsidRPr="00DB4822">
              <w:t>Office Manager, NKE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Network-based study of critical infrastructures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when we think of situations related to critical infrastructure, it is essential to mention, in addition to the risks, the problems and dangers inherent in interdependence. Critical infrastructures are interdependent interrelated elements, facilities and systems that are vital to their functioning and play an important role in maintaining the overall security, economic viability, and the livelihoods of a country as such. Although we know openly that vital system elements are essential to the normal functioning of a country, we do not know enough about them to know how changes in the functioning of one will affect the functioning of another. In my research, I first looked at the interconnectedness, and thus interdependence, of critical infrastructures. Then, I wanted to assess the threat and the risk values of domestic critical system elements. In order to achieve the research objectives, I identified four hypotheses. These are the preliminary findings concerning the most critical risk to infrastructure, the degree of threat to critical system elements, the interdependence of infrastructure and the assumptions concerning the most critical critical infrastructure, which I tested during the research. First, I implemented a network analysis using an open-source network analysis and mapping software. Then, I conducted a risk analysis of the critical system elements studied in the domestic context, evaluated the results of the analysis, and presented them in my thesis using a virtual heat map. In this way, it was possible to identify which territorial units in Hungary are the most vulnerable and which are the least vulnerable in terms of criticality of critical sectors. Overall, the research has established the overall level of risk of the Hungarian critical infrastructure sectors, the impact of the sectors on the territorial units, the networking of critical infrastructure and the results have been presented on a virtual heat map.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52429">
    <w:multiLevelType w:val="hybridMultilevel"/>
    <w:lvl w:ilvl="0" w:tplc="77822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52429">
    <w:abstractNumId w:val="707524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84675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