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JÁSZFALVI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jaszor99@gmail.com</w:t>
            </w:r>
            <w:r w:rsidRPr="002361E2">
              <w:rPr>
                <w:i/>
              </w:rPr>
              <w:br/>
            </w:r>
            <w:r w:rsidR="00A96AEC">
              <w:t>Nemzetközi közszolgálati kapcsolatok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Hárs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kék az új rózsaszín - avagy a nők szerepe az ENSZ békefenntartó műveleteiben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ENSZ békefenntartó műveleteiben megvalósuló női részvétel ösztönzésére, illetve növelésére a Biztonsági Tanács 2000-ben kiadott 1325. számú határozatában jelentek meg az első célkitűzések, ugyanakkor ez a dokumentum más aspektusokban is érinti a nők helyzetét. A nők jelenlétének kívánt arányát azonban nem sikerült megfelelő mértékben elérni, éppen ezért az elmúlt két évtized során ez a kérdés rendszeresen szerepelt az ENSZ BT napirendjén, ami újabb határozatok meghozatalát is eredményezte. A kutatás során két kérdésre keresem a választ, melyek közül az első a csak nőkből álló rendőri egységek (FFPU) alkalmazásának jövőjére vonatkozik, ennek kapcsán a következőket állapíthattam meg: az indiai FFPU libériai munkája példaértékű, azonban maga India ezen kívül más formációban nem támogatja a női részvétel növelését. A második kérdés arra irányul, hogy az elmúlt évek során célul kitűzött létszámnövelés megvalósítása milyen akadályokba ütközik, a kérdés kifejtését követően pedig azt a következtetést sikerült levonni, hogy eme akadályok megszüntetését tagállami szinten lehet megtenni, és ehhez nyújthatnak segítséget az ENSZ iránymutatásai. Továbbá azt a hipotézist is megvizsgáltam, mely szerint a női jelenlét elősegíti a mandátum teljesítését. A kutatás során ez a feltevés bebizonyosodott, hiszen a női jelenlét valóban hordoz magában olyan hozzáadott értékeket, melyek hozzájárulnak az adott misszió sikeréhez, mindazonáltal ezt ki kell egészíteni azzal, hogy a vegyes összetételű egységek munkája bizonyulhat a leghatásosabbnak. A kutatás során számos írott forrás került felhasználásra, mint például az ENSZ BT releváns határozatai, illetve külföldi indexált folyóiratok cikkei, továbbá a műveletek személyi állományára vonatkozó statisztikai adatok pedig diagramok formájában kerültek bemutatásra.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35915">
    <w:multiLevelType w:val="hybridMultilevel"/>
    <w:lvl w:ilvl="0" w:tplc="84868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35915">
    <w:abstractNumId w:val="98635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258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