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HALUSKA MIRABEL MOLLI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mirabel.haluska@gmail.com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Baráth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Hubay Kálmán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Hubay Kálmán (Jászapáti, 1902. április 3. – Budapest, 1946. július 23.) életét, politikai „pályafutását” és népbírósági perét mutatom be. Hubay Kálmán a Horthy-korban a magyar szélsőjobb egyik meghatározó alakja, az 1939. március 15-én újjáalakuló Nyilaskeresztes Párt alapítótagja, 1939–1940 között pedig a párt vezetője. Mindemellett Hubay ismert újságíró volt, a magyar szélsőjobb számos lapjának szerkesztője. Dolgozatomat azzal a céllal írtam, hogy bemutassam Hubay Kálmán életútját, politikai tevékenységét, valamint a népbírósági perét.</w:t>
      </w:r>
      <w:r>
        <w:rPr>
          <w:color w:val="000000"/>
          <w:sz w:val="24"/>
          <w:szCs w:val="24"/>
        </w:rPr>
        <w:br/>
        <w:t xml:space="preserve">Kutatásaim alapvetően két tárgyra fókuszáltak. Az egyik annak az állításnak a megvizsgálása, miszerint Hubay 1938–1942 aktív politikai tevékenysége nagyban hozzájárult a Nyilaskeresztes Párt megerősödéséhez és felemelkedéséhez. A feltevést igazolja a Nyilaskeresztes Párt 1939-es évi választási sikere, Hubay vezetése, egyben Szálasi börtön évei alatt a legerősebb ellenzéki párttá nőtte ki magát, ekkor rendelkezett a legtöbb bejegyzett párttaggal is. Miután Szálasi, visszavette Hubaytól a pártvezetői pozíciót, pártvezetési módjával sokan nem értettek egyet, ezt a folyamatos taglétszám-csökkenés is jól mutatta. A dolgozat másik fő témája Hubay Kálmán népbírósági pere és a népbírósági tárgyalásának, azon belül elsősorban a vádpontoknak az elemzése. A népbírósági peranyag tanulmányozása és elemzése után kijelenthető, hogy elítélni mindenekelőtt és indokoltan az általa tartott beszédek és publikált újságcikkei miatt lehetett. Dolgozatom megírásához elsősorban levéltári forrásokat és a korabeli sajtódokumentumokat használtam, amelyeket igyekeztem megfelelő forráskritikával kezelni.</w:t>
      </w:r>
      <w:r>
        <w:rPr>
          <w:color w:val="000000"/>
          <w:sz w:val="24"/>
          <w:szCs w:val="24"/>
        </w:rPr>
        <w:br/>
        <w:t xml:space="preserve">A kutatás rövid terjedelme ellenére is igazolja, hogy Hubay Kálmán szakmai figyelemre eddig kevésbé méltatott pályája és tevékenysége olyan téma, amelynek a vizsgálata elősegíti a magyar történelem, azon belül a nyilas mozgalom történetének mélyebb megismerését.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24883">
    <w:multiLevelType w:val="hybridMultilevel"/>
    <w:lvl w:ilvl="0" w:tplc="684685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24883">
    <w:abstractNumId w:val="583248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0171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