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CSIBY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fruzsinacsiby@gmail.com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Merkovity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Politikusok a Facebookon: a 2021-es előválasztási és a 2022-es országgyűlési választási kampány az online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internet a megjelenése óta hatalmas változáson ment át. Az online tér a kezdeti időszakban információs hálózatként működött, azonban az idő előrehaladtával folyamatosan egyre interaktívabbá vált, amely végül elvezetett a közösségi oldalak megjelenéséhez. Az online térhez egyre nagyobb számban csatlakozó állampolgárok a korábbi médiafogyasztással szemben az interneten már nem egyszerűen az üzenetek befogadójaként jelennek meg, hiszen maguk is kommunikáló erővé válnak. A közösségi média állampolgári részvételi lehetőséget növelő funkciója miatt, főleg a kezdeti időszakban nagy várakozásokat támasztottak az új médium felé. Sokan remélték, hogy a demokratizálódás irányába terelhet társadalmakat, ugyanakkor felmerültek aggályok is, hiszen a hagyományos, professzionális újságírás szerepének leértékelődésével a demokrácia elveszítheti korábbi „őrkutyáját”. A digitális környezet nem csak az állampolgárokra gyakorolt hatást, a politikai kommunikáció alakulását is erősen befolyásolta. Az internet megjelenésével és fejlődésével együtt növekvő állampolgárokra zúduló hatalmas információbőség a politikai kommunikációt a perszonalizáció és a negativitás felerősödésének irányába terelte.</w:t>
      </w:r>
      <w:r>
        <w:rPr>
          <w:color w:val="000000"/>
          <w:sz w:val="24"/>
          <w:szCs w:val="24"/>
        </w:rPr>
        <w:br/>
        <w:t xml:space="preserve">A webtér növekvő szerepe apropóján több tudományos munkában is felmerült az online mérhető adatok használhatósága a valós politikai preferenciák kimutatására. A politikusok és pártok internetes közegben mutatott teljesítményének mérésére több módszertani megközelítés is létezik, azonban a terület meglehetősen kiforratlan, az online jelenlét rendkívül gyors változása miatt pedig a módszerek többsége ma már elavultnak tekinthető. A dolgozatban az említett elméleti alapokra támaszkodva a 2021-es ellenzéki előválasztás miniszterelnök-jelölt aspiránsainak, valamint a 2022-es országgyűlési választás két legnagyobb támogatottsággal rendelkező miniszterelnök-jelöltjének Facebook-kommunikációját vizsgálom meg, kiemelve az online kampányban megjelenő perszonalizációs és a negativitás irányába ható tendenciákat. A választásokról és a kiválasztott politikusokról szóló online diskurzus elemzésével áttekintem a beszélgetés professzionális és felhasználói résztvevőinek súlyát, amivel láthatóvá válik az állampolgári participáció mértéke. Az online eredmények valós politikai preferenciákkal való összefüggéseit is megvizsgálom, amelynek keretében mind a politikai szereplők saját Facebook-kommunikációját, mind a róluk szóló internetes említéseket figyelembe veszem.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89677">
    <w:multiLevelType w:val="hybridMultilevel"/>
    <w:lvl w:ilvl="0" w:tplc="72060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89677">
    <w:abstractNumId w:val="82189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810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