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KOLONITSNÉ FISER NOÉMI NIKOLINKA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kolonitsn@gmail.com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Aradi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Zenei képességek fejlesztése a sóskúti Dimbes-Dombos Óvodában – a helyi néphagyományok és népi gyermekjátékok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kisgyermek elsődleges tevékenységi formája a játék, ami által a legjobban fejlődik. Minden életkornak megvan a meghatározó játékformája, hiszen a gyermek fejlődésével a játék is sokat változik. A népi játékok is végigkísérik a gyermekek fejlődését, hiszen minden életszakaszban megtalálhatóak, alkalmazhatóak. Van-e helyük és szerepük, a mai társadalomban a népi gyermekjátékoknak, kifejtik-e mostanság is fejlesztő, nevelő hatásuk. Munkámmal azt vizsgáltam, hogy van-e létjogosultsága még a néphagyományoknak, a népi gyermekjátékoknak a mai világunkban. Ismernek-e manapság népi gyermekjátékokat az emberek, a családok. Be tud-e épülni a néphagyomány, beépthető-e egy óvoda életébe.</w:t>
      </w:r>
      <w:r>
        <w:rPr>
          <w:color w:val="000000"/>
          <w:sz w:val="24"/>
          <w:szCs w:val="24"/>
        </w:rPr>
        <w:br/>
        <w:t xml:space="preserve">A kutatási módszerek közül a mennyiségi (kvantitatív) megközelítés leggyakoribb fajtáját, a kérdőíves kutatást alkalmaztam, a számszerűsített adatokkal támasztottam alá hipotéziseimet.</w:t>
      </w:r>
      <w:r>
        <w:rPr>
          <w:color w:val="000000"/>
          <w:sz w:val="24"/>
          <w:szCs w:val="24"/>
        </w:rPr>
        <w:br/>
        <w:t xml:space="preserve">Dolgozatomat Sóskút és óvodája történetének bemutatásával kezdtem, majd az óvodai nevelést meghatározó kodályi elveket vettem végig. Bemutattam melyek az énekes gyermekjátékokat, hogyan lehet ezeket a játékokat kategorizálni, valamint néhány példát is felsoroltam. Összegyűjtöttem, hogy ezek a játékok milyen területeket, készségeket és képességeket fejlesztenek szinte észrevétlenül, játékosan. Kitértem és rávilágítottam arra, hogy ezek a fejlesztési lehetőségek, hogyan épülnek be a sóskúti hagyományokba, valamint az óvoda életébe. Kérdőívemben többek között arra is fordítottam figyelmet, hogy ezekkel hol találkoznak először az emberek és melyek a legismertebb népi gyermekjátékok, dalos játékok.</w:t>
      </w:r>
      <w:r>
        <w:rPr>
          <w:color w:val="000000"/>
          <w:sz w:val="24"/>
          <w:szCs w:val="24"/>
        </w:rPr>
        <w:br/>
        <w:t xml:space="preserve">Összegzés képpen rámutattam arra, hogy a népi gyermekjátékok pótolhatatlanok a gyermekek életében. Hiszen a játékoknak „többek között az a célja, hogy közösséget teremtsenek és együttműködésre, együttjátszásra késztessék a résztvevőket, mozgással, énekkel, verssel, tánccal, szabállyal– ahogy olvashatjuk Karlócai Marianne-tól is, és manapság is van rájuk igény, amit a kérdőívem összegzése is bizonyított.</w:t>
      </w:r>
      <w:r>
        <w:rPr>
          <w:color w:val="000000"/>
          <w:sz w:val="24"/>
          <w:szCs w:val="24"/>
        </w:rPr>
        <w:br/>
        <w:t xml:space="preserve">Szerintem nagyon fontos a zene, a zeneiség, mert többek között ez ad biztonságot, állandóságot a gyerekeknek. Úgy érzem, hogy az ének-zene kissé háttérbe szorult napjainkban. Ezért is szerettem volna munkámmal bizonyítani, hogy a népi játékok szerepe fontos a XXI. századi pedagógiában, óvodapedagógiában. Balatoni Katalint idézve: „A magyar kultúra helye és szerepe az óvodában: a játék, tánc, mondóka, ének.”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50560">
    <w:multiLevelType w:val="hybridMultilevel"/>
    <w:lvl w:ilvl="0" w:tplc="88808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50560">
    <w:abstractNumId w:val="48950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867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