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ANTÓNIA BÉRES</w:t>
            </w:r>
          </w:p>
          <w:p w:rsidR="00C275A3" w:rsidRDefault="00186641" w:rsidP="00C275A3">
            <w:pPr>
              <w:pStyle w:val="Hallgatokepzes"/>
            </w:pPr>
            <w:r w:rsidRPr="002361E2">
              <w:rPr>
                <w:i/>
              </w:rPr>
              <w:t>berestoncsi@gmail.com</w:t>
            </w:r>
            <w:r w:rsidRPr="002361E2">
              <w:rPr>
                <w:i/>
              </w:rPr>
              <w:br/>
            </w:r>
            <w:r w:rsidR="00A96AEC">
              <w:t>Technical Management</w:t>
            </w:r>
            <w:r w:rsidR="00A96AEC">
              <w:br/>
            </w:r>
            <w:r w:rsidR="00E77B23">
              <w:t>BSc, 4. semester</w:t>
            </w:r>
          </w:p>
          <w:p w:rsidR="00C265CE" w:rsidRPr="009E5FF1" w:rsidRDefault="00E77B23" w:rsidP="009763E0">
            <w:pPr>
              <w:pStyle w:val="Hallgatointezmeny-kar"/>
              <w:rPr>
                <w:b/>
                <w:caps/>
              </w:rPr>
            </w:pPr>
            <w:r>
              <w:t>Óbuda University</w:t>
            </w:r>
            <w:r w:rsidR="00C275A3">
              <w:br/>
            </w:r>
            <w:r w:rsidR="00DB4822">
              <w:t>Keleti Faculty of Business and Management</w:t>
            </w:r>
          </w:p>
        </w:tc>
        <w:tc>
          <w:tcPr>
            <w:tcW w:w="4914" w:type="dxa"/>
          </w:tcPr>
          <w:p w:rsidR="00DB4822" w:rsidRPr="00DB4822" w:rsidRDefault="00DB4822" w:rsidP="004D7940">
            <w:pPr>
              <w:pStyle w:val="Hallgatonev"/>
              <w:rPr>
                <w:caps/>
              </w:rPr>
            </w:pPr>
            <w:r w:rsidRPr="00DB4822">
              <w:rPr>
                <w:caps/>
              </w:rPr>
              <w:t>ZSÓFIA KESZTHELYI</w:t>
            </w:r>
          </w:p>
          <w:p w:rsidR="00DB4822" w:rsidRDefault="00186641" w:rsidP="004D7940">
            <w:pPr>
              <w:pStyle w:val="Hallgatokepzes"/>
            </w:pPr>
            <w:bookmarkStart w:id="1" w:name="_GoBack"/>
            <w:r w:rsidRPr="002361E2">
              <w:rPr>
                <w:i/>
              </w:rPr>
              <w:t>keszthelyi.zsofia@gmail.com</w:t>
            </w:r>
            <w:r w:rsidRPr="002361E2">
              <w:rPr>
                <w:i/>
              </w:rPr>
              <w:br/>
            </w:r>
            <w:bookmarkEnd w:id="1"/>
            <w:r w:rsidR="00C275A3">
              <w:t>Technical Management</w:t>
            </w:r>
            <w:r w:rsidR="00A96AEC">
              <w:br/>
              <w:t>BSc, 4. semester</w:t>
            </w:r>
          </w:p>
          <w:p w:rsidR="00DB4822" w:rsidRDefault="00DB4822" w:rsidP="004D7940">
            <w:pPr>
              <w:pStyle w:val="Hallgatointezmeny-kar"/>
            </w:pPr>
            <w:r>
              <w:t>Óbuda University</w:t>
            </w:r>
          </w:p>
          <w:p w:rsidR="00C265CE" w:rsidRPr="009E5FF1" w:rsidRDefault="00DB4822" w:rsidP="004D7940">
            <w:pPr>
              <w:pStyle w:val="Hallgatointezmeny-kar"/>
              <w:rPr>
                <w:b/>
                <w:caps/>
              </w:rPr>
            </w:pPr>
            <w:r>
              <w:t>Keleti Faculty of Business and Management</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Viktor Nagy Dr.</w:t>
            </w:r>
          </w:p>
          <w:p w:rsidR="00DB4822" w:rsidRDefault="00DB4822" w:rsidP="009763E0">
            <w:pPr>
              <w:pStyle w:val="Konzulensektitulus"/>
            </w:pPr>
            <w:r w:rsidRPr="00DB4822">
              <w:t> associate professor,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Relationship between Happiness-index and GDP</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Societies in the developed world are now mostly made up of people who live monotonous lives and have no time to seriously consider the question of happiness. Yet feelings of contentment and happiness have a fundamental impact on performance. GDP and similar macro-economic indicators are the primary measure of a country's performance, and their size per population can help to paint a more nuanced picture. Purchasing power parity may also be considered in the broader context of living standards.However, the question of people's inner world, the measurement of happiness, is rather neglected, if it is measured at all. The aim of this paper is to show how happiness can be measured, and to examine the happiness index and Hungary's position in relation to other countries in the world in the light of the various surveys. Based on my own research, I will identify the factors that may be components of the feeling of happiness, which can be expected to influence the level of satisfaction and happiness of people or a society.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682267">
    <w:multiLevelType w:val="hybridMultilevel"/>
    <w:lvl w:ilvl="0" w:tplc="215536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682267">
    <w:abstractNumId w:val="266822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15456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