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RENÁTA TÓMÁCS</w:t>
            </w:r>
          </w:p>
          <w:p w:rsidR="00C275A3" w:rsidRDefault="00186641" w:rsidP="00C275A3">
            <w:pPr>
              <w:pStyle w:val="Hallgatokepzes"/>
            </w:pPr>
            <w:r w:rsidRPr="002361E2">
              <w:rPr>
                <w:i/>
              </w:rPr>
              <w:t>tomacs.reni@gmail.com</w:t>
            </w:r>
            <w:r w:rsidRPr="002361E2">
              <w:rPr>
                <w:i/>
              </w:rPr>
              <w:br/>
            </w:r>
            <w:r w:rsidR="00A96AEC">
              <w:t>Economics and Management</w:t>
            </w:r>
            <w:r w:rsidR="00A96AEC">
              <w:br/>
            </w:r>
            <w:r w:rsidR="00E77B23">
              <w:t>BSc,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Beatrix Varga, PhD</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Dangers of public information consumption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Today’s large-scale development of computer sciences allows us to access a mass of data we are interested in within seconds. The accelerated everyday life caused by modernization demands that we obtain information about everything immediately. This need is satisfied by various online news portals and social media platforms. During our days, we – willingly and unintentionally – find ourselves faced with the mass of information. However most of our society is not prepared for it yet: we may find articles whose contents are completely untrue, or misleading, or even intentionally distorted. It is true that we save time due to quick and simple searches, but it requires additional attention to get information only from reliable sources. It is becoming more and more important to review the mass of data presented to us, as the published articles may accidentally or intentionally contain misleading information and statistics.</w:t>
      </w:r>
    </w:p>
    <w:p>
      <w:pPr>
        <w:widowControl w:val="on"/>
        <w:pBdr/>
        <w:spacing w:before="240" w:after="240" w:line="240" w:lineRule="auto"/>
        <w:ind w:left="0" w:right="0"/>
        <w:jc w:val="left"/>
      </w:pPr>
      <w:r>
        <w:rPr>
          <w:color w:val="000000"/>
          <w:sz w:val="24"/>
          <w:szCs w:val="24"/>
        </w:rPr>
        <w:br/>
        <w:t xml:space="preserve">Collecting, organizing and analyzing statistics can provide the reader some kind of awareness. Having knowledge based on organized data, and being proficient in statistical culture can be a great advantage in handling misleading information or recognizing distorted data. In order to educate readers in this direction, the thesis details the possible methodological errors behind misleading data: it mentions the sources of errors resulting from data collection and graphical representation. Practical examples are used to show the ways we can prevent being fooled by distorted figures, as well as what the reader can do to recognize being confronted with incorrect statistics.</w:t>
      </w:r>
    </w:p>
    <w:p>
      <w:pPr>
        <w:widowControl w:val="on"/>
        <w:pBdr/>
        <w:spacing w:before="240" w:after="240" w:line="240" w:lineRule="auto"/>
        <w:ind w:left="0" w:right="0"/>
        <w:jc w:val="left"/>
      </w:pPr>
      <w:r>
        <w:rPr>
          <w:color w:val="000000"/>
          <w:sz w:val="24"/>
          <w:szCs w:val="24"/>
        </w:rPr>
        <w:br/>
        <w:t xml:space="preserve">An online questionnaire was made to examine people’s Internet usage habits. Its results showed us some impacts of misleading news on society, regarding how readers act when detecting fake news. It has been proven that a significiant proportion of the examined individuals consider themselves to be conscious consumers of information.</w:t>
      </w:r>
    </w:p>
    <w:p>
      <w:pPr>
        <w:widowControl w:val="on"/>
        <w:pBdr/>
        <w:spacing w:before="240" w:after="240" w:line="240" w:lineRule="auto"/>
        <w:ind w:left="0" w:right="0"/>
        <w:jc w:val="left"/>
      </w:pPr>
      <w:r>
        <w:rPr>
          <w:color w:val="000000"/>
          <w:sz w:val="24"/>
          <w:szCs w:val="24"/>
        </w:rPr>
        <w:br/>
        <w:t xml:space="preserve">The thesis wants to encourage readers to take a more critical approach. Accordingly, there is a fact that should not be ignored: the survey was based on self-reporting, in which everyone tries to seem better and more conscious than they are in reality. The results therefore require further investigation before drawing any far-reaching conclusions.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56906">
    <w:multiLevelType w:val="hybridMultilevel"/>
    <w:lvl w:ilvl="0" w:tplc="98987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56906">
    <w:abstractNumId w:val="9345690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22729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