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TASNÁDI TÍMEA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timeatasnadi29@gmail.com</w:t>
            </w:r>
            <w:r w:rsidRPr="002361E2">
              <w:rPr>
                <w:i/>
              </w:rPr>
              <w:br/>
            </w:r>
            <w:r w:rsidR="00A96AEC">
              <w:t>Kereskedelem, turizmus és szolgáltatások gazdaságtana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Partiumi Keresztény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Veres Edit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RO PKE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fenntartható fogyasztói döntéseket befolyásoló tényezők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21. században mindennapi szokásaink szerves részét képezi a fogyasztás. Nem telik el úgy nap, hogy valamilyen fogyasztási cikk birtokunkba ne kerüljön. Az azonban kevésbé bevett gyakorlat, hogy a fogyasztásunk előzményeit, az elkészítési folyamatot, azt, hogy hogyan kerül hozzánk egy termék nyomon kövessük. Hajlamosak vagyunk azt gondolni, hogy a társadalmi felelősségvállalás kizárólag a vállalatok kötelezettsége, az ő feladatuk a fenntarthatóság biztosítása. Ez azonban nem így van, mert jelen fogyasztói társadalmukban a megfelelő információ birtoklása lehetőséget biztosít arra, hogy társadalmilag, gazdaságilag és környezetvédelmileg fenntartható termékeket/szolgáltatásokat vásároljunk. Dolgozatomban arra világítok rá, hogy melyek azok a tényezők, melyek hatással vannak a fogyasztók fenntartható vásárlási döntéseire és ezek milyen kapcsolatban állnak a vállalatok társadalmi felelősségvállalásával. A kutatás empirikus részében, kvantitatív elemzés során a fogyasztói attitűdöket mérem a fenntartható fejlődés gazdasági, társadalmi, környezeti pillére tekintetében, valamint vizsgálom a fogyasztó egyéni motivációit és a tudatos vásárlási döntéshozatal jellemzőit.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766668">
    <w:multiLevelType w:val="hybridMultilevel"/>
    <w:lvl w:ilvl="0" w:tplc="340919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766668">
    <w:abstractNumId w:val="2076666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52844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