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BORBÁLA BIRÓ</w:t>
            </w:r>
          </w:p>
          <w:p w:rsidR="00C275A3" w:rsidRDefault="00186641" w:rsidP="00C275A3">
            <w:pPr>
              <w:pStyle w:val="Hallgatokepzes"/>
            </w:pPr>
            <w:r w:rsidRPr="002361E2">
              <w:rPr>
                <w:i/>
              </w:rPr>
              <w:t>bori630@gmail.com</w:t>
            </w:r>
            <w:r w:rsidRPr="002361E2">
              <w:rPr>
                <w:i/>
              </w:rPr>
              <w:br/>
            </w:r>
            <w:r w:rsidR="00A96AEC">
              <w:t>Management and leadership</w:t>
            </w:r>
            <w:r w:rsidR="00A96AEC">
              <w:br/>
            </w:r>
            <w:r w:rsidR="00E77B23">
              <w:t>MSc, 4. semester</w:t>
            </w:r>
          </w:p>
          <w:p w:rsidR="00C265CE" w:rsidRPr="009E5FF1" w:rsidRDefault="00E77B23" w:rsidP="009763E0">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Ákos Jarjabka</w:t>
            </w:r>
          </w:p>
          <w:p w:rsidR="00DB4822" w:rsidRDefault="00DB4822" w:rsidP="009763E0">
            <w:pPr>
              <w:pStyle w:val="Konzulensektitulus"/>
            </w:pPr>
            <w:r w:rsidRPr="00DB4822">
              <w:t>associate professor,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leadership in healthcare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the focus of my work, I examine the impact of management science on healthcare. I consider it important to get answers to the research questions that a) are attitudes and communication different in private healthcare organizations than in public healthcare, b) is there a skill development gap between education and consumer expectations, c) what related management, behavioural and communication skills should health students acquire during their studies? My hypothesis is that these themes are related to the perceived quality of the healthcare system. The purpose of my research is to get an answer to how connection between healthcare, healthcare management and healthcare education can be made visible.</w:t>
      </w:r>
      <w:r>
        <w:rPr>
          <w:color w:val="000000"/>
          <w:sz w:val="24"/>
          <w:szCs w:val="24"/>
        </w:rPr>
        <w:br/>
        <w:t xml:space="preserve">During my research, I conducted both secondary and primary surveys. I considered the systematic exploration and analysis of the relevant literature in the domestic and international field as a secondary sources. Based on this, I prepared an online questionnaire consisting of 52 questions, which was filled out by 330 people. Data collection took place between November 19, 2020 and March 19, 2021. The questions of the questionnaire related to the research topic are not directly related to the global epidemic caused by COVID-19, so it did not influence the response. The questionnaire was shared on an online social platform, including in specific healthcare groups, and by e-mail.</w:t>
      </w:r>
      <w:r>
        <w:rPr>
          <w:color w:val="000000"/>
          <w:sz w:val="24"/>
          <w:szCs w:val="24"/>
        </w:rPr>
        <w:br/>
        <w:t xml:space="preserve">The data panel extracted from the responses was analysed using SPSS version 26.0 statistical analysis software. My four hypotheses and their sub-hypotheses were analysed by correlation analysis, cross-tab analysis, and chi-square test. As a qualitative primary research tool, I conducted in-depth interviews with 3 resident and 2 expert partners, both from the public and private healthcare sector.</w:t>
      </w:r>
      <w:r>
        <w:rPr>
          <w:color w:val="000000"/>
          <w:sz w:val="24"/>
          <w:szCs w:val="24"/>
        </w:rPr>
        <w:br/>
        <w:t xml:space="preserve">The results of the secondary and primary research revealed that management and management science play an essential role in the healthcare system. Healthcare managers must develop their leadership style in such a way that subordinates accept it, thereby supporting their leader and the changes that will occur in the future. Another result is that patients want to be involved in the healing process. However, for this, healthcare workers must have adequate communication skills, as well as demonstrate empathic, supportive behaviour, in which education plays a key role in acquiring the appropriate attitude.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231635">
    <w:multiLevelType w:val="hybridMultilevel"/>
    <w:lvl w:ilvl="0" w:tplc="824171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231635">
    <w:abstractNumId w:val="722316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9985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