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ALMÁSY MÁRTON GYÖRGY</w:t>
            </w:r>
          </w:p>
          <w:p w:rsidR="00C275A3" w:rsidRDefault="00186641" w:rsidP="00C275A3">
            <w:pPr>
              <w:pStyle w:val="Hallgatokepzes"/>
            </w:pPr>
            <w:r w:rsidRPr="002361E2">
              <w:rPr>
                <w:i/>
              </w:rPr>
              <w:t>marci4444@hotmail.hu</w:t>
            </w:r>
            <w:r w:rsidRPr="002361E2">
              <w:rPr>
                <w:i/>
              </w:rPr>
              <w:br/>
            </w:r>
            <w:r w:rsidR="00A96AEC">
              <w:t>mérnökinformatikus</w:t>
            </w:r>
            <w:r w:rsidR="00A96AEC">
              <w:br/>
            </w:r>
            <w:r w:rsidR="00E77B23">
              <w:t>MSc, 4.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HÖRÖMPŐ ANDRÁS</w:t>
            </w:r>
          </w:p>
          <w:p w:rsidR="00DB4822" w:rsidRDefault="00186641" w:rsidP="004D7940">
            <w:pPr>
              <w:pStyle w:val="Hallgatokepzes"/>
            </w:pPr>
            <w:bookmarkStart w:id="1" w:name="_GoBack"/>
            <w:r w:rsidRPr="002361E2">
              <w:rPr>
                <w:i/>
              </w:rPr>
              <w:t>andrew43717@gmail.com</w:t>
            </w:r>
            <w:r w:rsidRPr="002361E2">
              <w:rPr>
                <w:i/>
              </w:rPr>
              <w:br/>
            </w:r>
            <w:bookmarkEnd w:id="1"/>
            <w:r w:rsidR="00C275A3">
              <w:t>mérnökinformatikus</w:t>
            </w:r>
            <w:r w:rsidR="00A96AEC">
              <w:br/>
              <w:t>MSc, 4.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Kertész Gábor</w:t>
            </w:r>
          </w:p>
          <w:p w:rsidR="00DB4822" w:rsidRDefault="00DB4822" w:rsidP="009763E0">
            <w:pPr>
              <w:pStyle w:val="Konzulensektitulus"/>
            </w:pPr>
            <w:r w:rsidRPr="00DB4822">
              <w:t>egyetemi docens, OE NIK</w:t>
            </w:r>
          </w:p>
        </w:tc>
      </w:tr>
      <w:tr w:rsidR="00DB4822" w:rsidTr="00DB4822">
        <w:tc>
          <w:tcPr>
            <w:tcW w:w="9854" w:type="dxa"/>
          </w:tcPr>
          <w:p w:rsidR="00DB4822" w:rsidRPr="00DB4822" w:rsidRDefault="00DB4822" w:rsidP="009763E0">
            <w:pPr>
              <w:pStyle w:val="Konzulenseknev"/>
            </w:pPr>
            <w:r w:rsidRPr="00DB4822">
              <w:t>Kiss Dániel</w:t>
            </w:r>
          </w:p>
          <w:p w:rsidR="00DB4822" w:rsidRDefault="00DB4822" w:rsidP="009763E0">
            <w:pPr>
              <w:pStyle w:val="Konzulensektitulus"/>
            </w:pPr>
            <w:r w:rsidRPr="00DB4822">
              <w:t>tanársegéd,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On-policy mély megerősítéses tanulás tumorkezelés optimalizálására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daganatos betegségek esetén jelenleg általánosan alkalmazott kemoterápiás protokollok alapja a beteg számára még tolerálható maximális dózissal történő kezelés. Az adagolt hatóanyag mennyiségével együtt általában a mellékhatások gyakorisága és súlyosság is növekszik, ezért az új terápiásprotokollok az optimális hatást a lehető legkisebb mennyiségben, de viszonylag gyakran adagolt hatóanyaggal igyekeznek elérni. Kutatásunkban a kezelés folyamatára intelligens szabályozási eljárásként tekintünk: az alkalmazott hatóanyag beadásának idejéről és a beadott dózisnagyságáról egy virtuális orvosként felfogható öntanuló eljárás, egy úgynevezett ágens hoz döntést. Az ágens által hozott döntések hatását egy matematikai modell segítségével szimulált páciensen vizsgáljuk, az ágens különféle akcióinak következtében a szimulált páciens állapota megváltozik, miközben a tumor reagál a kezelésre (vagy épp annak a hiányára). A dolgozat célja olyan megerősítéses tanuláson alapuló megoldások vizsgálata, amelyeket jelenleg viszonylag ritkán alkalmaznak orvosi területeken, például gyógyszeres kezelések optimalizálására. Ilyen megoldások közé tartoznak az idősoros adatokkal dolgozó rekurrens megoldások, úgymint a Deep Recurrent Q-Network (DRQN), de a hibrid policy optimalizáló változatok, például a Proximal Policy Optimization (PPO, PPO2) is ígéretes irányok. Hasonlóképp biztató a Quantile Regression Deep Q-Network (QRDQN) alkalmazása, amely regresszió alapú megközelítést biztosít, így az ágens döntését a diszkrét akció-modell helyett folytonos változó reprezentálja.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35239">
    <w:multiLevelType w:val="hybridMultilevel"/>
    <w:lvl w:ilvl="0" w:tplc="79390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35239">
    <w:abstractNumId w:val="47635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624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