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FEKÉSHÁZY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fekeshazylevente@outlook.com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Sven-Olah Moch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Hamburgi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Somogyi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CPT szimetria használata elektron-proton ütközések magasabb rendű korrekciójának számolásához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TDK dolgozatban a proton-proton ütközésben történő leptonpár keletkezés (Drell-Yan folyamat) és a részben inklúzív mélyen rugalmatlan szórás (Semi-Inclusive Deep Inelastic Scattering, SIDIS) duplán differenciális hatáskeresztmetszetei között kerestünk kapcsolatot a CPT szimmetria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motivációjául az szolgál, hogy egy ilyen leképezés birtokában a Drell-Yan folyamatra már ismert, magasabb rendű, perturbatív korrekciókból megkaphatóak lennének a SIDIS folyamathoz tartozó hasonló korrekciók; amelyek jelenleg</w:t>
      </w:r>
      <w:r>
        <w:rPr>
          <w:color w:val="000000"/>
          <w:sz w:val="24"/>
          <w:szCs w:val="24"/>
        </w:rPr>
        <w:br/>
        <w:t xml:space="preserve">ismeretlenek. Ehhez hasonló módszer már létezik az elektron-pozitron annihiláció és a mélyen rugalmatlan szórás között (Deep Inelastic Scattering, DIS). Egy ilyen számolás jóval egyszerűbbnek ígérkezik, mint a magasabb rendű korrekciók</w:t>
      </w:r>
      <w:r>
        <w:rPr>
          <w:color w:val="000000"/>
          <w:sz w:val="24"/>
          <w:szCs w:val="24"/>
        </w:rPr>
        <w:br/>
        <w:t xml:space="preserve">közvetlen kiértékelése a SIDIS folyamatra.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során sikeresen megalkodtunk egy leképezést, aminek segítségével a Drell-Yan (DY) vezető renden túli első (NLO) hatáskeresztmetszetéből</w:t>
      </w:r>
      <w:r>
        <w:rPr>
          <w:color w:val="000000"/>
          <w:sz w:val="24"/>
          <w:szCs w:val="24"/>
        </w:rPr>
        <w:br/>
        <w:t xml:space="preserve">megkaptuk a Semi-Inclusive Deep Inelastic Scattering (SIDIS) NLO hatáskeresztmetszetet. Reményeink szerint ezen leképezéssel a vezető renden túli második rendű (NNLO) korrekciók is kiszámíthatóak, melyek még nem fellelhetőek a szakirodalomban.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27124">
    <w:multiLevelType w:val="hybridMultilevel"/>
    <w:lvl w:ilvl="0" w:tplc="86587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27124">
    <w:abstractNumId w:val="22627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028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