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BEDE FANNI</w:t>
            </w:r>
          </w:p>
          <w:p w:rsidR="00C275A3" w:rsidRDefault="00CA6B74" w:rsidP="00C275A3">
            <w:pPr>
              <w:pStyle w:val="Hallgatokepzes"/>
            </w:pPr>
            <w:r w:rsidRPr="001067CD">
              <w:rPr>
                <w:i/>
              </w:rPr>
              <w:t>fanni.bede@gmail.com</w:t>
            </w:r>
            <w:r w:rsidRPr="001067CD">
              <w:rPr>
                <w:i/>
              </w:rPr>
              <w:br/>
            </w:r>
            <w:r w:rsidR="00A96AEC">
              <w:t>Vegyész</w:t>
            </w:r>
            <w:r w:rsidR="00A96AEC">
              <w:br/>
            </w:r>
            <w:r w:rsidR="00E77B23">
              <w:t>MSc, 4.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Kollár László</w:t>
            </w:r>
          </w:p>
          <w:p w:rsidR="00DB4822" w:rsidRDefault="00DB4822" w:rsidP="00BA6BAF">
            <w:pPr>
              <w:pStyle w:val="Konzulensektitulus"/>
            </w:pPr>
            <w:r w:rsidRPr="00DB4822">
              <w:t>egyetemi tanár, PTE TTK</w:t>
            </w:r>
          </w:p>
        </w:tc>
      </w:tr>
      <w:tr w:rsidR="00DB4822" w:rsidTr="00DB4822">
        <w:tc>
          <w:tcPr>
            <w:tcW w:w="9854" w:type="dxa"/>
          </w:tcPr>
          <w:p w:rsidR="00DB4822" w:rsidRPr="00DB4822" w:rsidRDefault="00DB4822" w:rsidP="00BA6BAF">
            <w:pPr>
              <w:pStyle w:val="Konzulenseknev"/>
            </w:pPr>
            <w:r w:rsidRPr="00DB4822">
              <w:t>Mikle Gábor</w:t>
            </w:r>
          </w:p>
          <w:p w:rsidR="00DB4822" w:rsidRDefault="00DB4822" w:rsidP="00BA6BAF">
            <w:pPr>
              <w:pStyle w:val="Konzulensektitulus"/>
            </w:pPr>
            <w:r w:rsidRPr="00DB4822">
              <w:t>tudományos segédmunkatárs,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Szteránvázas N-pikolil-amidok előállítása homogénkatalitikus aminokarbonilezési reakcióban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homogén katalízis, szteroid, palládium-katalizátor, aminokarbonilezés</w:t>
      </w:r>
      <w:r>
        <w:t xml:space="preserve"/>
      </w:r>
    </w:p>
    <w:p>
      <w:pPr>
        <w:widowControl w:val="on"/>
        <w:pBdr/>
        <w:spacing w:before="240" w:after="240" w:line="240" w:lineRule="auto"/>
        <w:ind w:left="0" w:right="0"/>
        <w:jc w:val="left"/>
      </w:pPr>
      <w:r>
        <w:rPr>
          <w:color w:val="000000"/>
          <w:sz w:val="24"/>
          <w:szCs w:val="24"/>
        </w:rPr>
        <w:t xml:space="preserve">Kutatómunkám során kenodezoxikólsavból állítottam elő 7-jód-6-én szerkezeti egységet tartalmazó jódalként, többlépéses szintézissel a Richter Gedeon Nyrt.-ben töltött szakmai gyakorlatom során, majd ezt a vegyületet használva modellvegyületként vizsgáltam aminokarbonilezési reakcióit, bekapcsolódva a Szervetlen Tanszéken zajló homogénkatalitikus reakciók vizsgálatába.</w:t>
      </w:r>
    </w:p>
    <w:p>
      <w:pPr>
        <w:widowControl w:val="on"/>
        <w:pBdr/>
        <w:spacing w:before="240" w:after="240" w:line="240" w:lineRule="auto"/>
        <w:ind w:left="0" w:right="0"/>
        <w:jc w:val="left"/>
      </w:pPr>
      <w:r>
        <w:rPr>
          <w:color w:val="000000"/>
          <w:sz w:val="24"/>
          <w:szCs w:val="24"/>
        </w:rPr>
        <w:t xml:space="preserve">Kenodezoxikólsavból kiindulva sikeresen szintetizáltam többlépéses reakcióban a kolánváz B-gyűrűjében 7-jód-6-én szerkezeti részletet tartalmazó új jódalként, az N,N-dietil-7-jód-Δ</w:t>
      </w:r>
      <w:r>
        <w:rPr>
          <w:color w:val="000000"/>
          <w:position w:val="4"/>
          <w:sz w:val="21"/>
          <w:szCs w:val="21"/>
          <w:vertAlign w:val="superscript"/>
        </w:rPr>
        <w:t xml:space="preserve">6</w:t>
      </w:r>
      <w:r>
        <w:rPr>
          <w:color w:val="000000"/>
          <w:sz w:val="24"/>
          <w:szCs w:val="24"/>
        </w:rPr>
        <w:t xml:space="preserve">-litokólsav-amidot. A reakciók során a reakciókörülmények és módszerek optimalizálására is törekedtem. Az előállított jódalkén segítségével új 7-karbonsavamidok szintézisét végeztem jó és kiváló hozamokkal, palládium-katalizált aminokarbonilezési reakciókban, melyek során a palládium-katalizátort ’in situ’ állítottam elő. A kiváló hozamokat a katalitikus ciklusban kialakuló palládium(II)-acil komplex nagy reaktivitása magyarázza. (Ez a komplex kitűnő – a karbonsav-kloridoknál lényegesen erélyesebb – N-acilezőszernek tekinthető.) Az aminokarbonilezési reakciók szisztematikus vizsgálata céljából tizenöt különböző amint alkalmaztam nukleofilként, primer és szekunder, valamint kis és nagy térkitöltésű aminokat is vizsgálva. Az epesavak biológiai aktivitással rendelkeznek, ezért farmakológiai hatással rendelkező aminokkal való reakcióit is vizsgáltam. Ötféle aminosav-metilészterrel és ötféle pikolil-aminnal végeztem az aminokarbonilezési reakciókat, ezáltal lehetséges gyógyszerhatással rendelkező anyagokat szintetizáltam.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15155">
    <w:multiLevelType w:val="hybridMultilevel"/>
    <w:lvl w:ilvl="0" w:tplc="45521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15155">
    <w:abstractNumId w:val="210151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52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