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ANDÓ JÚLIA</w:t>
            </w:r>
          </w:p>
          <w:p w:rsidR="00C275A3" w:rsidRDefault="00186641" w:rsidP="00C275A3">
            <w:pPr>
              <w:pStyle w:val="Hallgatokepzes"/>
            </w:pPr>
            <w:r w:rsidRPr="002361E2">
              <w:rPr>
                <w:i/>
              </w:rPr>
              <w:t>juliiiiando@gmail.com</w:t>
            </w:r>
            <w:r w:rsidRPr="002361E2">
              <w:rPr>
                <w:i/>
              </w:rPr>
              <w:br/>
            </w:r>
            <w:r w:rsidR="00A96AEC">
              <w:t>Kommunikáció- és médiatudomány </w:t>
            </w:r>
            <w:r w:rsidR="00A96AEC">
              <w:br/>
            </w:r>
            <w:r w:rsidR="00E77B23">
              <w:t>BA, 6. félév</w:t>
            </w:r>
          </w:p>
          <w:p w:rsidR="00C265CE" w:rsidRPr="009E5FF1" w:rsidRDefault="00E77B23" w:rsidP="009763E0">
            <w:pPr>
              <w:pStyle w:val="Hallgatointezmeny-kar"/>
              <w:rPr>
                <w:b/>
                <w:caps/>
              </w:rPr>
            </w:pPr>
            <w:r>
              <w:t>Károli Gáspár Református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Komáromi Tünde</w:t>
            </w:r>
          </w:p>
          <w:p w:rsidR="00DB4822" w:rsidRDefault="00DB4822" w:rsidP="009763E0">
            <w:pPr>
              <w:pStyle w:val="Konzulensektitulus"/>
            </w:pPr>
            <w:r w:rsidRPr="00DB4822">
              <w:t>egyetemi docens,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Monopol piaci helyzetben lévő nagyvállalatok kríziskommuniációja Magyarországon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Kutatásomban a magyarországi monopol piaci helyzetben lévő nagyvállalatok általános és kríziskommunikációs tevékenységét vizsgáltam, különös tekintettel négy nagyvállalatra: a Magyar Közútra, Magyar Villamos Művekre, a Szerencsejáték Zrt.-re, valamint a Volánbusz Zrt.-re. Ezen négy vállalat kommunikációs igazgatóival személyes vagy online formában volt lehetőségem interjút készíteni, melyet fel is használtam dolgozatom kutatási szakaszában. Dolgozatom egyik meghatározó részeként ezt emelném ki, hiszen nagyon izgalmas, szakmailag tartalmas és rendkívül hasznos beszélgetéseket folytattunk, melyekből, úgy érzem, a jövőben is profitálhatok. A másik érdekesség, mely a kutatásomhoz kapcsolódik, hogy felkerestem egy kríziskommunikációs szakembert, hogy elméleti tudásomon túl gyakorlati ismereteim is mélyülhessenek az általam vizsgált témában. Így szintén kutatási keretek között interjút készítettem Bőhm Kornél kríziskommunikációs szakemberrel. Továbbá, amint a bevezetőben is leírtam, a válságkommunikáció témaköre egyetemi tanulmányaim megkezdése előtt is foglalkoztatott, így örömmel és lelkesedéssel tölt el, hogy ebben a témában kutathattam, valamint elméleti tudásomat mélyíthettem. Érdekes volt továbbá az is, ahogy ránézhettem a kutatásomban szereplő nagyvállalatok vállalati felépítésére, struktúráira, megfigyelve azt, hogy mik a hasonlóságok, illetve különbségek olyan vállalatok esetében, amelyek uralkodóak saját iparágukban. Végezetül pedig a kitekintésben izgalmas volt megfigyelni és összehasonlítani, hogy emberi kapcsolatainkban hogyan jelennek meg a krízisek és milyen technikákat alkalmazunk ezekben az esetekben és hogy ezek mennyire hasonlóak lehetnek azokhoz, amelyeket a vállalatok alkalmaznak. Így összességében elmondhatom, hogy rendkívül hasznosnak és izgalmasnak tartom kutatásom elkészítését, hiszen két olyan tudományterület összeérését fedezhettem fel, mely közel áll a szívemhez: a lélektan és a kommunikáció.</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644813">
    <w:multiLevelType w:val="hybridMultilevel"/>
    <w:lvl w:ilvl="0" w:tplc="626795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644813">
    <w:abstractNumId w:val="826448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21442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