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GÁBRISCH ANITA</w:t>
            </w:r>
          </w:p>
          <w:p w:rsidR="00C275A3" w:rsidRDefault="00186641" w:rsidP="00C275A3">
            <w:pPr>
              <w:pStyle w:val="Hallgatokepzes"/>
            </w:pPr>
            <w:r w:rsidRPr="002361E2">
              <w:rPr>
                <w:i/>
              </w:rPr>
              <w:t>gabrisch.anita@gmail.com</w:t>
            </w:r>
            <w:r w:rsidRPr="002361E2">
              <w:rPr>
                <w:i/>
              </w:rPr>
              <w:br/>
            </w:r>
            <w:r w:rsidR="00A96AEC">
              <w:t>Kommunikáció- és médiatudomány</w:t>
            </w:r>
            <w:r w:rsidR="00A96AEC">
              <w:br/>
            </w:r>
            <w:r w:rsidR="00E77B23">
              <w:t>BA, 6.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Komáromi Tünde</w:t>
            </w:r>
          </w:p>
          <w:p w:rsidR="00DB4822" w:rsidRDefault="00DB4822" w:rsidP="009763E0">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Evangélikus kríziskommunikáció országos és lokális szinten a koronavírus idején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ismertetem a COVID19 által megváltozott evangélikus élet szakaszait az országos iroda és egy lokális gyülekezet szintjén. Az elemzés alapján elmondható, hogy kiegészítő kapcsolat áll fenn az országos iroda, valamint a lokális gyülekezetek kommunikációja között. A készített interjúk és a Forrás újság elemzése rámutatott arra, hogy az evangélikus gyülekezetek országszerte kapnak információt és frissítéseket az aktuális járványügyi szabályokról, azonban a lokális gyülekezetek az országos szintű szabályok betartása mellett teljes szuverenitást élveznek kommunikáció terén, melyben az országos iroda segítségükre lehet. Zászkaliczky Anna kommunikációs munkatárs szerint ez az oda-vissza működő kapcsolat előnyös és szükséges, hogy a lelkészek saját tapasztalataik és gyülekezetük kiismerésével egyedi válaszreakciókat is kidolgozzanak.</w:t>
      </w:r>
      <w:r>
        <w:rPr>
          <w:color w:val="000000"/>
          <w:sz w:val="24"/>
          <w:szCs w:val="24"/>
        </w:rPr>
        <w:br/>
        <w:t xml:space="preserve">A Forrás lokális folyóirat a vizsgáltak alapján nagy mértékben hozzájárult a kapcsolattartáshoz, hagyományos szerepei mellett, melyek felértékelődtek, fórumot is biztosított a pilisi gyülekezet tagjainak. A pilisi lelkésszel készült interjúban is elhangzik, hogy erre a kontaktra szükség volt az egyház és gyülekezete között. Az újságban a válságkommunikáció az újság ekkor betöltött szerepében jelenik meg: biztosította, hogy a gyülekezet tagjai nem maradtak magukra, informálta a nagyközönséget az aktuális szabályokról, sőt, néhány olvasót például a fórum szerep segítségével kommunikátorrá is emelt. Mindezek ellenére az emberi erőforrások továbbra is hiányosak, a 2021-ben a negyedévente megjelenő újság félévente megjelenőre redukálódott és kérdéses, hogy egyáltalán megjelenő újság tud-e maradni a jövőben.</w:t>
      </w:r>
      <w:r>
        <w:rPr>
          <w:color w:val="000000"/>
          <w:sz w:val="24"/>
          <w:szCs w:val="24"/>
        </w:rPr>
        <w:br/>
        <w:t xml:space="preserve">Lokális szinten nem kríziskommunikációs elméletek szerint, hanem megfigyelés és intuíció alapján történt a kommunikáció. Országos szinten azonban tudott általánosulni eljárás, információs láncok jöhettek létre, melyek más krízisekbe is beépíthetőek, valamint technikai téren is kialakult, hogy mi működhet, ha újból bezártságra kerülne a sor. Ez nem jelenti azt, hogy lokális szinten a gyülekezetek ne tudnának gyorsan reagálni egy újabb hullámra és az azzal járó korlátozásokra, de az erőforrások hiánya miatt nehezebben menne, ezért nem tekinthető teljesen általánosult eljárásnak. Ha sor kerülne egy újabb karanténra, nem állítható biztosan, hogy a Forrás újság megjelenne, azonban nem is kizárható. Ez a bizonytalanság nincs meg országos szinten – az Evangélikus Élet magazin feltehetően nem állna le, mint kommunikációs csatorna.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41531">
    <w:multiLevelType w:val="hybridMultilevel"/>
    <w:lvl w:ilvl="0" w:tplc="81628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41531">
    <w:abstractNumId w:val="165415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8163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