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VATTAI</w:t>
            </w:r>
          </w:p>
          <w:p w:rsidR="00C275A3" w:rsidRDefault="00186641" w:rsidP="00C275A3">
            <w:pPr>
              <w:pStyle w:val="Hallgatokepzes"/>
            </w:pPr>
            <w:r w:rsidRPr="002361E2">
              <w:rPr>
                <w:i/>
              </w:rPr>
              <w:t>vattaieszter2001@gmail.com</w:t>
            </w:r>
            <w:r w:rsidRPr="002361E2">
              <w:rPr>
                <w:i/>
              </w:rPr>
              <w:br/>
            </w:r>
            <w:r w:rsidR="00A96AEC">
              <w:t>Military Maintenance</w:t>
            </w:r>
            <w:r w:rsidR="00A96AEC">
              <w:br/>
            </w:r>
            <w:r w:rsidR="00E77B23">
              <w:t>BSc, 4.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Colonel, Dr. Imre Dobák</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spread of information and communications technology (ICT) then and today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body of work is about information and communications technologies and their distribution from the cold war until today. On one side of this matter, there are the instruments preferred by nations and alliances (for a bigger presumed safety), on the other side is to utilize the advantages of ICT’s environment of unstoppable globalization.</w:t>
      </w:r>
      <w:r>
        <w:rPr>
          <w:color w:val="000000"/>
          <w:sz w:val="24"/>
          <w:szCs w:val="24"/>
        </w:rPr>
        <w:br/>
        <w:t xml:space="preserve">First of all, I wanted to elaborate this subject because of my choice of actual specialization in which I wish to present the correlations between ICT and safety, bearing in mind that while most of the modern instruments make our life better, they can also carry several dangers to us. Let us think about the protection of our data or technologies that are not safe enough. In addition, we can read about the main technological scandals in my work that involved national security.</w:t>
      </w:r>
      <w:r>
        <w:rPr>
          <w:color w:val="000000"/>
          <w:sz w:val="24"/>
          <w:szCs w:val="24"/>
        </w:rPr>
        <w:br/>
        <w:t xml:space="preserve">In my opinion, these scandals and primitive communication devices were the cornerstones of our current society and technological equipment. That is why it is important to demonstrate the aforementioned issues so that we can see the base of where this huge amount of information and data started. As it can be seen from the first communication affairs, everything that has visible traces cannot stay hidden from mankind. Let us call it ’technological footprint’. It first manifested in wealthier circles, but developed continuously and reached common people. And with that, the danger of vulnerability towards the Internet has permanently grown.</w:t>
      </w:r>
      <w:r>
        <w:rPr>
          <w:color w:val="000000"/>
          <w:sz w:val="24"/>
          <w:szCs w:val="24"/>
        </w:rPr>
        <w:br/>
        <w:t xml:space="preserve">When we share a picture or post something in writing, or accept those so called ’cookies’, our every move and range of interest can be traced nowadays. There are some policies and laws to tackle this issue but still we have to pay attention to protect the safety of our data. We also have to watch out not to go down to the social media rabbit hole. This paper serves similar purpose. One who reads it will realize the fact that we cannot be alone anymore because our technological advancement made a situation in which anyone can be traced or bugged anywhere at any time. Let the stories showed in this work examples for that.</w:t>
      </w:r>
      <w:r>
        <w:rPr>
          <w:color w:val="000000"/>
          <w:sz w:val="24"/>
          <w:szCs w:val="24"/>
        </w:rPr>
        <w:br/>
        <w:t xml:space="preserve">My method of research included to elaborate the literature of the topic in printed and digital forms. I used the latest domestic and foreign sources in the matter and tried to paint the current picture that can be seen internationally.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27654">
    <w:multiLevelType w:val="hybridMultilevel"/>
    <w:lvl w:ilvl="0" w:tplc="23871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27654">
    <w:abstractNumId w:val="20127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185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