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PORTIK-LUKÁCS RAJMUND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portikrajmund@gmail.com</w:t>
            </w:r>
            <w:r w:rsidRPr="002361E2">
              <w:rPr>
                <w:i/>
              </w:rPr>
              <w:br/>
            </w:r>
            <w:r w:rsidR="00A96AEC">
              <w:t>Katonai Vezetői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Katonai toborzás az internet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történelem folyamán a hadseregek egyik örökös kérdése a létszám volt. A nagy hadsereghez</w:t>
      </w:r>
      <w:r>
        <w:rPr>
          <w:color w:val="000000"/>
          <w:sz w:val="24"/>
          <w:szCs w:val="24"/>
        </w:rPr>
        <w:br/>
        <w:t xml:space="preserve">sok felszerelés, ellátmány és ember szükségeltetett, akikből összeállt a hadsereg. Az embereket</w:t>
      </w:r>
      <w:r>
        <w:rPr>
          <w:color w:val="000000"/>
          <w:sz w:val="24"/>
          <w:szCs w:val="24"/>
        </w:rPr>
        <w:br/>
        <w:t xml:space="preserve">össze kellett fogni és rá kellett venni arra, hogy csatlakozzanak egy hadsereghez, majd ki kellett</w:t>
      </w:r>
      <w:r>
        <w:rPr>
          <w:color w:val="000000"/>
          <w:sz w:val="24"/>
          <w:szCs w:val="24"/>
        </w:rPr>
        <w:br/>
        <w:t xml:space="preserve">őket képezni és a harcban vezetni. Így leírva nagyon egyszerűnek tűnik pedig korántsem volt az,</w:t>
      </w:r>
      <w:r>
        <w:rPr>
          <w:color w:val="000000"/>
          <w:sz w:val="24"/>
          <w:szCs w:val="24"/>
        </w:rPr>
        <w:br/>
        <w:t xml:space="preserve">viszont ahogy a hadseregek és harceljárások, úgy velük együtt a toborzás és annak eszközei,</w:t>
      </w:r>
      <w:r>
        <w:rPr>
          <w:color w:val="000000"/>
          <w:sz w:val="24"/>
          <w:szCs w:val="24"/>
        </w:rPr>
        <w:br/>
        <w:t xml:space="preserve">illetve annak módszerei is fejlődtek az évszázadok során.</w:t>
      </w:r>
      <w:r>
        <w:rPr>
          <w:color w:val="000000"/>
          <w:sz w:val="24"/>
          <w:szCs w:val="24"/>
        </w:rPr>
        <w:br/>
        <w:t xml:space="preserve">A toborzás az egyik pillére minden szervezet létének legyen az fegyveres, segély, politikai</w:t>
      </w:r>
      <w:r>
        <w:rPr>
          <w:color w:val="000000"/>
          <w:sz w:val="24"/>
          <w:szCs w:val="24"/>
        </w:rPr>
        <w:br/>
        <w:t xml:space="preserve">vagy társadalmi. A leendő emberek elérése és meggyőzése a csatlakozásra egy adott</w:t>
      </w:r>
      <w:r>
        <w:rPr>
          <w:color w:val="000000"/>
          <w:sz w:val="24"/>
          <w:szCs w:val="24"/>
        </w:rPr>
        <w:br/>
        <w:t xml:space="preserve">közösségnek létfontosságú a fennmaradáshoz. Ennek hiányában az adott szervezet vagy</w:t>
      </w:r>
      <w:r>
        <w:rPr>
          <w:color w:val="000000"/>
          <w:sz w:val="24"/>
          <w:szCs w:val="24"/>
        </w:rPr>
        <w:br/>
        <w:t xml:space="preserve">tömörülés eltűnik. Nincs ez másképp a Magyar Honvédséggel sem, mint minden hadseregnek itt</w:t>
      </w:r>
      <w:r>
        <w:rPr>
          <w:color w:val="000000"/>
          <w:sz w:val="24"/>
          <w:szCs w:val="24"/>
        </w:rPr>
        <w:br/>
        <w:t xml:space="preserve">is fontos a kellő létszámú ember megléte, illetve a folyamatos utánpótlás az üresedő helyek</w:t>
      </w:r>
      <w:r>
        <w:rPr>
          <w:color w:val="000000"/>
          <w:sz w:val="24"/>
          <w:szCs w:val="24"/>
        </w:rPr>
        <w:br/>
        <w:t xml:space="preserve">feltöltésére. Ennek érdekében a haderő fejlesztés egyik fő eleme az új eszközök beszerzése</w:t>
      </w:r>
      <w:r>
        <w:rPr>
          <w:color w:val="000000"/>
          <w:sz w:val="24"/>
          <w:szCs w:val="24"/>
        </w:rPr>
        <w:br/>
        <w:t xml:space="preserve">mellett a létszám növelés, amit több intézkedéssel segítettek elő, mint az életpálya modell, a</w:t>
      </w:r>
      <w:r>
        <w:rPr>
          <w:color w:val="000000"/>
          <w:sz w:val="24"/>
          <w:szCs w:val="24"/>
        </w:rPr>
        <w:br/>
        <w:t xml:space="preserve">bérek növelése vagy a különböző juttatások bevezetése.</w:t>
      </w:r>
      <w:r>
        <w:rPr>
          <w:color w:val="000000"/>
          <w:sz w:val="24"/>
          <w:szCs w:val="24"/>
        </w:rPr>
        <w:br/>
        <w:t xml:space="preserve">Véleményem szerint ezek mind kiváló intézkedések, viszont hiába, ha nem tudjuk</w:t>
      </w:r>
      <w:r>
        <w:rPr>
          <w:color w:val="000000"/>
          <w:sz w:val="24"/>
          <w:szCs w:val="24"/>
        </w:rPr>
        <w:br/>
        <w:t xml:space="preserve">megszólítani a társadalom egyéb rétegéit, mint például a fiatalabb generációkat, akik</w:t>
      </w:r>
      <w:r>
        <w:rPr>
          <w:color w:val="000000"/>
          <w:sz w:val="24"/>
          <w:szCs w:val="24"/>
        </w:rPr>
        <w:br/>
        <w:t xml:space="preserve">elengedhetetlenek lesznek a Honvédség jövőjében.</w:t>
      </w:r>
      <w:r>
        <w:rPr>
          <w:color w:val="000000"/>
          <w:sz w:val="24"/>
          <w:szCs w:val="24"/>
        </w:rPr>
        <w:br/>
        <w:t xml:space="preserve">Persze ez nem könnyű feladat hiszen a mai fegyveres szervezetek egyik problémája a köztük</w:t>
      </w:r>
      <w:r>
        <w:rPr>
          <w:color w:val="000000"/>
          <w:sz w:val="24"/>
          <w:szCs w:val="24"/>
        </w:rPr>
        <w:br/>
        <w:t xml:space="preserve">és különböző generációk közötti kommunikációs szakadék. Úgy tapasztaltam, hogy a</w:t>
      </w:r>
      <w:r>
        <w:rPr>
          <w:color w:val="000000"/>
          <w:sz w:val="24"/>
          <w:szCs w:val="24"/>
        </w:rPr>
        <w:br/>
        <w:t xml:space="preserve">technológia robbanásszerű fejlődése magával hozta az általános kommunikáció változását,</w:t>
      </w:r>
      <w:r>
        <w:rPr>
          <w:color w:val="000000"/>
          <w:sz w:val="24"/>
          <w:szCs w:val="24"/>
        </w:rPr>
        <w:br/>
        <w:t xml:space="preserve">amellyel az elmúlt évtizedekben nehezen tudtak lépést tartani a világ hadseregei köztük a</w:t>
      </w:r>
      <w:r>
        <w:rPr>
          <w:color w:val="000000"/>
          <w:sz w:val="24"/>
          <w:szCs w:val="24"/>
        </w:rPr>
        <w:br/>
        <w:t xml:space="preserve">Magyar Honvédség is. Az információ áramlás felgyorsulásával napról napra változnak a</w:t>
      </w:r>
      <w:r>
        <w:rPr>
          <w:color w:val="000000"/>
          <w:sz w:val="24"/>
          <w:szCs w:val="24"/>
        </w:rPr>
        <w:br/>
        <w:t xml:space="preserve">különböző kommunikációs trendek is. Ebből következik, hogy a mai fiatalabb generációk</w:t>
      </w:r>
      <w:r>
        <w:rPr>
          <w:color w:val="000000"/>
          <w:sz w:val="24"/>
          <w:szCs w:val="24"/>
        </w:rPr>
        <w:br/>
        <w:t xml:space="preserve">elérési módja is párhuzamosan változott. A pályamunkám készítése során végeztem egy</w:t>
      </w:r>
      <w:r>
        <w:rPr>
          <w:color w:val="000000"/>
          <w:sz w:val="24"/>
          <w:szCs w:val="24"/>
        </w:rPr>
        <w:br/>
        <w:t xml:space="preserve">felmérést, amely a 35 évnél fiatalabbak internet használati szokásait mérte fel.</w:t>
      </w:r>
      <w:r>
        <w:rPr>
          <w:color w:val="000000"/>
          <w:sz w:val="24"/>
          <w:szCs w:val="24"/>
        </w:rPr>
        <w:br/>
        <w:t xml:space="preserve">A pályamunkámban fel szeretném vázolni, hogy az én meglátásom szerint mégis hogyan</w:t>
      </w:r>
      <w:r>
        <w:rPr>
          <w:color w:val="000000"/>
          <w:sz w:val="24"/>
          <w:szCs w:val="24"/>
        </w:rPr>
        <w:br/>
        <w:t xml:space="preserve">tudna a Magyar Honvédség több fiatalt elérni a közösségi platformok segítségével, illetve külső</w:t>
      </w:r>
      <w:r>
        <w:rPr>
          <w:color w:val="000000"/>
          <w:sz w:val="24"/>
          <w:szCs w:val="24"/>
        </w:rPr>
        <w:br/>
        <w:t xml:space="preserve">influencerek bevonásával. Továbbá bemutatni, hogy miért értékelőtek fel a mai kommunikációs</w:t>
      </w:r>
      <w:r>
        <w:rPr>
          <w:color w:val="000000"/>
          <w:sz w:val="24"/>
          <w:szCs w:val="24"/>
        </w:rPr>
        <w:br/>
        <w:t xml:space="preserve">felületetek a szerepe a toborzásban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95510">
    <w:multiLevelType w:val="hybridMultilevel"/>
    <w:lvl w:ilvl="0" w:tplc="69780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95510">
    <w:abstractNumId w:val="830955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344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