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TÜNDE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lorincz.tunde@student.ms.sapientia.ro</w:t>
            </w:r>
            <w:r w:rsidRPr="002361E2">
              <w:rPr>
                <w:i/>
              </w:rPr>
              <w:br/>
            </w:r>
            <w:r w:rsidR="00A96AEC">
              <w:t>Tájépítészet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Henning  Anna-Imola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arh. Kovács Kázmér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Irodalmi kertek turisztikai és tájépítészeti hasznosítása. Benedek Elek kisbaconi kertjének megújítása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írók általában otthoni környezetben alkottak. A kertben ülve és dolgozva részletesen megfigyelték a környezetük legapróbb, percről percre történő változásait. Természeti leírásaikat gyakran saját környezetük inspirálta. Ezek a kertek az író saját örömére, a barátokkal, családdal való kikapcsolódásra, vigasztalás és felüdülés helyszínéül szolgáltak. A kutatásom célja az irodalmi kertek hasznosítási lehetőségeinek megállapítása, oly módon, hogy ezek a helyek megőrizzék egyediségüket, a megkopott genius loci megerősítésével.</w:t>
      </w:r>
      <w:r>
        <w:rPr>
          <w:color w:val="000000"/>
          <w:sz w:val="24"/>
          <w:szCs w:val="24"/>
        </w:rPr>
        <w:br/>
        <w:t xml:space="preserve">Kutatás módszertana:</w:t>
      </w:r>
      <w:r>
        <w:rPr>
          <w:color w:val="000000"/>
          <w:sz w:val="24"/>
          <w:szCs w:val="24"/>
        </w:rPr>
        <w:br/>
        <w:t xml:space="preserve">A kutatásom helyszínéül Benedek Elek kisbaconi kertjét választottam, viszont fontosnak tartom más hasonló kertek esettanulmányainak vizsgálatát is: Illyés Gyula tihanyi nyaralókertje, Jókai Mór Sváb hegyen található kertje és Sir Walter Scott - Abbotsford, skóciai kertje.</w:t>
      </w:r>
      <w:r>
        <w:rPr>
          <w:color w:val="000000"/>
          <w:sz w:val="24"/>
          <w:szCs w:val="24"/>
        </w:rPr>
        <w:br/>
        <w:t xml:space="preserve">A vizsgálataim két fő csoportra osztottam:</w:t>
      </w:r>
      <w:r>
        <w:rPr>
          <w:color w:val="000000"/>
          <w:sz w:val="24"/>
          <w:szCs w:val="24"/>
        </w:rPr>
        <w:br/>
        <w:t xml:space="preserve">1. történeti jellegű kutatások, amelyek alapját Benedek Elek Édes Anyaföldem című önéletrajzi írása és meséi, valamint gyermekei, unokái emlékiratai, az emlékház családi archívumának anyagai, illetve a birtokról megjelent írások képezik,</w:t>
      </w:r>
      <w:r>
        <w:rPr>
          <w:color w:val="000000"/>
          <w:sz w:val="24"/>
          <w:szCs w:val="24"/>
        </w:rPr>
        <w:br/>
        <w:t xml:space="preserve">2. a helyszín jelenlegi állapotának felmérése: terepszemle, növényfelmérés, látványkapcsolatok elemzése és a kerti bútorzat vizsgálata.</w:t>
      </w:r>
      <w:r>
        <w:rPr>
          <w:color w:val="000000"/>
          <w:sz w:val="24"/>
          <w:szCs w:val="24"/>
        </w:rPr>
        <w:br/>
        <w:t xml:space="preserve">Várt eredmények:</w:t>
      </w:r>
      <w:r>
        <w:rPr>
          <w:color w:val="000000"/>
          <w:sz w:val="24"/>
          <w:szCs w:val="24"/>
        </w:rPr>
        <w:br/>
        <w:t xml:space="preserve">A kutatás során körvonalozódnak egy irodalmi kert tájépítészeti hasznosításának lehetőségei, valamint a kert lehetséges funkciói, melyek az itt élő család és az emlékházat látogatók számára is megfelelnek.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14184">
    <w:multiLevelType w:val="hybridMultilevel"/>
    <w:lvl w:ilvl="0" w:tplc="79286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14184">
    <w:abstractNumId w:val="49614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510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