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CSEHI DÓRA ANASZTÁZIA</w:t>
            </w:r>
          </w:p>
          <w:p w:rsidR="00C275A3" w:rsidRDefault="00186641" w:rsidP="00C275A3">
            <w:pPr>
              <w:pStyle w:val="Hallgatokepzes"/>
            </w:pPr>
            <w:r w:rsidRPr="002361E2">
              <w:rPr>
                <w:i/>
              </w:rPr>
              <w:t>doracsehi18@gmail.com</w:t>
            </w:r>
            <w:r w:rsidRPr="002361E2">
              <w:rPr>
                <w:i/>
              </w:rPr>
              <w:br/>
            </w:r>
            <w:r w:rsidR="00A96AEC">
              <w:t>szabad bölcsészet</w:t>
            </w:r>
            <w:r w:rsidR="00A96AEC">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Sarnyai Csaba Máté</w:t>
            </w:r>
          </w:p>
          <w:p w:rsidR="00DB4822" w:rsidRDefault="00DB4822" w:rsidP="009763E0">
            <w:pPr>
              <w:pStyle w:val="Konzulensektitulus"/>
            </w:pPr>
            <w:r w:rsidRPr="00DB4822">
              <w:t>egyetemi docens, KRE BTK</w:t>
            </w:r>
          </w:p>
        </w:tc>
      </w:tr>
      <w:tr w:rsidR="00DB4822" w:rsidTr="00DB4822">
        <w:tc>
          <w:tcPr>
            <w:tcW w:w="9854" w:type="dxa"/>
          </w:tcPr>
          <w:p w:rsidR="00DB4822" w:rsidRPr="00DB4822" w:rsidRDefault="00DB4822" w:rsidP="009763E0">
            <w:pPr>
              <w:pStyle w:val="Konzulenseknev"/>
            </w:pPr>
            <w:r w:rsidRPr="00DB4822">
              <w:t>Dr. Sárközy Miklós</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Macska a közel-keleti gondolkodásban. A macskafélék Felinae és Pantherinae alcsaládjainak megjelenése az egyiptomi politeizmus és az ábrahámi vallások írott és tárgyi forrásaiban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macskafélék Felinae (Macskaformák) és Pantherinae (Párducformák) alcsaládjainak különböző vallásokban való megjelenését kevés szakirodalom dolgozza fel, és még kevesebb az olyan tudományos igényű szöveg, amely ezen gondolkodási rendszerek vonatkozó anyagát összehasonlító módszerrel elemezné, vagy amely a macskafélék alcsaládjait együtt tárgyalná. A jelen kutatómunkában ezért törekedtem nem csak leírni, hanem össze is hasonlítani a dolgozat címében megnevezett négy vallás macska- és párducformákra vonatkozó gondolkodási kereteit. E vallások együttes tárgyalását a közös földrajzi eredet és az ez által teremtett azonos élettapasztalatból eredő gondolkodásbéli hasonlóságok észrevétele indokolja. Az egyes vallások macskaféléket idéző tan- és szimbólumrendszerét azok szent szövegei és művészete válogatott forrásanyagának tanulmányozásán keresztül dolgoztam fel. Az így elemzett vallások körvonalazódó gondolkodásmódjának összehasonlítása eredményeként az egymástól látszólag teljesen vagy csak részben független felfogásmódok között párhuzamokat figyeltem meg. Jóllehet a vizsgált hitrendszerek között egyéni jellegükből fakadóan mindig is voltak és lesznek különbségek, macska- és párducforma szimbólumaik illetve vonatkozó tanaik mentén felfedezhetőek egyezések, melyek bemutatására dolgozatomban fokozottan törekedtem. Az összehasonlítás révén láthatóvá vált párhuzamok alapján lehetőséget látok egy közel-keleti macskafelfogás fogalom megalapozására, melynek határozott körvonalai megalkotása érdekében azonban további, kiterjedtebb kutatás szükséges.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38917">
    <w:multiLevelType w:val="hybridMultilevel"/>
    <w:lvl w:ilvl="0" w:tplc="60912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38917">
    <w:abstractNumId w:val="23738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030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