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HOLLANDA TEKLA-ANDREA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hollandateklaandrea@gmail.com</w:t>
            </w:r>
            <w:r w:rsidRPr="002361E2">
              <w:rPr>
                <w:i/>
              </w:rPr>
              <w:br/>
            </w:r>
            <w:r w:rsidR="00A96AEC">
              <w:t>Pénzügy és Bank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Székely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Tünde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nemkonvencionális monetáris politika hatása a munkanélküliségre az eurózónában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megvizsgáltam a 2008-as pénzügyi- és gazdasági válságot, a 2012-es görög adóssági válságot és a 2019-es koronavírus járvány miatt kialakult 2020-as válságot, valamint az ezen időszakban alkalmazott nemkonvencionális monetáris politika hatását az alternatív munkanélküliségi rátákra az eurózónában. Annak érdekében, hogy egy pontos képet tudjunk kialakítani a monetáris politika ezen eszközének hatásairól, kutatásom során az Európai Központi Bank által használt nemkonvencionális monetáris politika eszközeit vettem figyelembe – mely a mennyiségi lazítás – a válságokon belüli, valamint előtte és utána lévő időszakokban.</w:t>
      </w:r>
      <w:r>
        <w:rPr>
          <w:color w:val="000000"/>
          <w:sz w:val="24"/>
          <w:szCs w:val="24"/>
        </w:rPr>
        <w:br/>
        <w:t xml:space="preserve">Ennek vizsgálatát egy ökonometriai modellel végeztem ez pedig a Markov-típusú rezsimváltó autoregresszív modell. Ennek lényege, hogy pontosabban képes felismerni a válságok hatását a munkanélküliség ezen mutatóira, hiszen különböző rezsimekbe sorolja be a válságos időszakokat és az azon kívülieket, majd megmutatja melyik változónak volt hatása egyes rezsimekre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04123">
    <w:multiLevelType w:val="hybridMultilevel"/>
    <w:lvl w:ilvl="0" w:tplc="27263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04123">
    <w:abstractNumId w:val="27404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030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