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ZSOLT-SZABOLCS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zsolt.nagy.szabolcs1999@gmail.com</w:t>
            </w:r>
            <w:r w:rsidRPr="002361E2">
              <w:rPr>
                <w:i/>
              </w:rPr>
              <w:br/>
            </w:r>
            <w:r w:rsidR="00A96AEC">
              <w:t>Régészet és klasszika tanulmányok</w:t>
            </w:r>
            <w:r w:rsidR="00A96AEC">
              <w:br/>
            </w:r>
            <w:r w:rsidR="00E77B23">
              <w:t>MA,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Pánczél Szilamér-Péter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Óraadó tanár,  Maros Megyei Múzeum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Római íjjászok Mikházán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Maros megyei Mikháza (Călugăreni) egy gazdag történelmi múlttal rendelkező település, mely Marosvásárhelytől 26 km-re, a Nyárád folyó bal partján fekszik. A település fejlődésének első jelentős korszaka a Kr. u. 2–3. századig nyúlik vissza, ugyanis itt található a Cohors prima Augusta Itureorum római segédcsapat tábora és katonai vicusa. Az erődítmény az egykori Dacia majd Dacia Superior, illetve Dacia Apulensis tartomány keleti védvonalának az egyik fontos logisztikai központja volt. A katonai tábor területének régészeti kutatása a 19. századig nyúlik vissza és egy nemzetközi kutatócsoport együttműködéseként jelenleg is zajlik.1 A 2013-as évben újrakezdett szisztematikus kutatásokat a Maros Megyei Múzeum koordinálja és a tábor parancsnoki épületére (A szektor), az északnyugati saroktoronyra (D szektor), a fürdőépületre (B szektor) és a vicus északnyugati insulájára (C szektor) koncentráltak. A tábor körül fekvő közel húszhektáros katonai vicus átfogóbb kutatására a faluban zajló közművesítés okán zajló leletmentő ásatások révén (ERA és ERC projektek) került sor.</w:t>
      </w:r>
      <w:r>
        <w:rPr>
          <w:color w:val="000000"/>
          <w:sz w:val="24"/>
          <w:szCs w:val="24"/>
        </w:rPr>
        <w:br/>
        <w:t xml:space="preserve">Jelen dolgozat célja a Mikházán előkerült 114 darab nyílhegy tudományos feldolgozása. A vizsgálat a következő paraméterek szerint folyik: nyersanyag meghatározása2, tipo-kronológiai besorolás, a tárgyak térbeli eloszlásának vizsgálata, koncentrációk kimutatása, analógiák keresése és esetleges funkciók meghatározása.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035766">
    <w:multiLevelType w:val="hybridMultilevel"/>
    <w:lvl w:ilvl="0" w:tplc="36914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035766">
    <w:abstractNumId w:val="610357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59743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