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CSOMA NIKOL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csomanikol7@gmail.com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Lupescu Makó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Parázna, istenkáromló, avagy tisztességes asszony. Házastársi viszonyok a 18. századi Nagybányán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Sokáig a házasságra szolidaritáson alapuló érdekszövetségként tekintettek, melynek legfőbb célja a vagyon megőrzése, illetve a család fennmaradásának biztosítása. A házastársi szeretet fogalma korántsem volt megegyező a napjainkban ismert és alkalmazott jelentéssel. Egy olyan korban, ahol az egyháziak tanítása szerint a testi szerelem és szenvedély túlzott élvezete különféle betegségeket okozhat, a házastársak egymás iránt táplált érzelmeiket leginkább kedves szavak gesztusok által közvetítették.</w:t>
      </w:r>
      <w:r>
        <w:rPr>
          <w:color w:val="000000"/>
          <w:sz w:val="24"/>
          <w:szCs w:val="24"/>
        </w:rPr>
        <w:br/>
        <w:t xml:space="preserve">A 18. századi Nagybánya városának tanácsi jegyzőkönyveiben szereplő bejegyzések, valamint a korból származó testamentumok remek alapot szolgáltatnak az erkölcsös nő és családja megélhetésének érdekében munkálkodó férj képének megformálásában. Mindamellett rávilágítanak arra a jelenségre is, miszerint a házastársak gyakran kivetkőznek a rendeltetésszerűen nekik szánt szerepekből és ellenszegülnek a közösségükben uralkodó normáknak, ezek áthágásáért viszont közmegvetés és súlyos büntetés járt. Dolgozatomban betekintést nyújtok azokba, a kor társadalmát megbotránkoztató esetekbe, amelyeknek főszereplői elcsábított hajadonok, fiatal legények, paráználkodó férjes asszonyok, feleségeiket elhagyó parázna férfiak és istenkáromló özvegyek egyaránt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696703">
    <w:multiLevelType w:val="hybridMultilevel"/>
    <w:lvl w:ilvl="0" w:tplc="978333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696703">
    <w:abstractNumId w:val="416967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28706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