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KAMENÁR GYÖNGYVÉR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gyongyver.kam@gmail.com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Stump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Referens, BCE KT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tőzsde előrejelzése a Twitter hangulatának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kutatja, hogy a Twitter hangulat segíthet-e megjósolni a Nasdaq top 5 részvényének mozgását. Másodrészt azt vizsgálja, hogy a Twitter által detektált és kategorizált események generálnak-e kumulált abnormális hozamot az eseményablak során. A Twitter hangulatot a vizsgált cég tőzsdeszimbolját #-el tartalmazó napi tweetek szövegelemzése által alkotott idősor jelenti, és ennek kapcsolatát elemzi az árfolyammal.</w:t>
      </w:r>
      <w:r>
        <w:rPr>
          <w:color w:val="000000"/>
          <w:sz w:val="24"/>
          <w:szCs w:val="24"/>
        </w:rPr>
        <w:br/>
        <w:t xml:space="preserve">Az első kérdést VAR modellel és Granger-okozat segítségével vizsgálja a 2019-es adatokon, arra a következtetésre jutva, hogy nincs 5%-on szignifikáns kapcsolat, 10%-os szignifikancia szinten viszont 2 Granger-okozatot talál: a Tesla Twitter hangulate Grenger-okozza a hozamát valamint a Microsoft hozama Granger-okozza a Twitter hangulatát. A második kérdésre tekintettel a dolgozat azt találja, hogy a tweet mennyiség és hangulat alkkalmas események detektálására, illetve jó események esetén pozitív míg rossz események esetén negatív átlagos kumulált abnormális hozamot talál.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33966">
    <w:multiLevelType w:val="hybridMultilevel"/>
    <w:lvl w:ilvl="0" w:tplc="46791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33966">
    <w:abstractNumId w:val="74133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41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