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MARCELL GRANÁT</w:t>
            </w:r>
          </w:p>
          <w:p w:rsidR="00C275A3" w:rsidRDefault="00186641" w:rsidP="00C275A3">
            <w:pPr>
              <w:pStyle w:val="Hallgatokepzes"/>
            </w:pPr>
            <w:r w:rsidRPr="002361E2">
              <w:rPr>
                <w:i/>
              </w:rPr>
              <w:t>granatcellmar98@gmail.com</w:t>
            </w:r>
            <w:r w:rsidRPr="002361E2">
              <w:rPr>
                <w:i/>
              </w:rPr>
              <w:br/>
            </w:r>
            <w:r w:rsidR="00A96AEC">
              <w:t>Economic analyst</w:t>
            </w:r>
            <w:r w:rsidR="00A96AEC">
              <w:br/>
            </w:r>
            <w:r w:rsidR="00E77B23">
              <w:t>MSc,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DOROTTYA SZABÓ</w:t>
            </w:r>
          </w:p>
          <w:p w:rsidR="00DB4822" w:rsidRDefault="00186641" w:rsidP="004D7940">
            <w:pPr>
              <w:pStyle w:val="Hallgatokepzes"/>
            </w:pPr>
            <w:bookmarkStart w:id="1" w:name="_GoBack"/>
            <w:r w:rsidRPr="002361E2">
              <w:rPr>
                <w:i/>
              </w:rPr>
              <w:t>sz.dorottya3@gmail.com</w:t>
            </w:r>
            <w:r w:rsidRPr="002361E2">
              <w:rPr>
                <w:i/>
              </w:rPr>
              <w:br/>
            </w:r>
            <w:bookmarkEnd w:id="1"/>
            <w:r w:rsidR="00C275A3">
              <w:t>Economic Analyst</w:t>
            </w:r>
            <w:r w:rsidR="00A96AEC">
              <w:br/>
              <w:t>MSc,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Gábor Neszveda</w:t>
            </w:r>
          </w:p>
          <w:p w:rsidR="00DB4822" w:rsidRDefault="00DB4822" w:rsidP="009763E0">
            <w:pPr>
              <w:pStyle w:val="Konzulensektitulus"/>
            </w:pPr>
            <w:r w:rsidRPr="00DB4822">
              <w:t>Associate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empirical investigation of the recession forecasting ability of European yield curves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For several reasons, the yield curve of government bonds proves to be an accurate predictor of recessions in the USA. In our study, we empirically examine whether this relationship can also be observed in the case of European countries. Analysis tools include the Hodrick-Prescott filter and the probit model. We want to extend the modeling procedure found in the literature by determining the optimal government bond maturity-matched spread and by examining whether our result shows robustness when extended to European yield curves as well. One of the main results of our research is that the spread calculated from the yield of 7- and 1-year government bonds proved to be the best predictor in the case of the United States, which predicts the appearance of economic crises in the case of European countries equally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05901">
    <w:multiLevelType w:val="hybridMultilevel"/>
    <w:lvl w:ilvl="0" w:tplc="419831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05901">
    <w:abstractNumId w:val="18705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07126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