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ÉGERHÁZI VIRÁG</w:t>
            </w:r>
          </w:p>
          <w:p w:rsidR="00C275A3" w:rsidRDefault="00186641" w:rsidP="00C275A3">
            <w:pPr>
              <w:pStyle w:val="Hallgatokepzes"/>
            </w:pPr>
            <w:r w:rsidRPr="002361E2">
              <w:rPr>
                <w:i/>
              </w:rPr>
              <w:t>viragegerhazi8@gmail.com</w:t>
            </w:r>
            <w:r w:rsidRPr="002361E2">
              <w:rPr>
                <w:i/>
              </w:rPr>
              <w:br/>
            </w:r>
            <w:r w:rsidR="00A96AEC">
              <w:t>Nemzetközi gazdálkodás</w:t>
            </w:r>
            <w:r w:rsidR="00A96AEC">
              <w:br/>
            </w:r>
            <w:r w:rsidR="00E77B23">
              <w:t>BA, 8. félév</w:t>
            </w:r>
          </w:p>
          <w:p w:rsidR="00C265CE" w:rsidRPr="009E5FF1" w:rsidRDefault="00E77B23" w:rsidP="009763E0">
            <w:pPr>
              <w:pStyle w:val="Hallgatointezmeny-kar"/>
              <w:rPr>
                <w:b/>
                <w:caps/>
              </w:rPr>
            </w:pPr>
            <w:r>
              <w:t>Budapesti Corvinus Egyetem</w:t>
            </w:r>
            <w:r w:rsidR="00C275A3">
              <w:br/>
            </w:r>
            <w:r w:rsidR="00DB4822">
              <w:t>Vállalkozásfejlesztési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Szalai Máté</w:t>
            </w:r>
          </w:p>
          <w:p w:rsidR="00DB4822" w:rsidRDefault="00DB4822" w:rsidP="009763E0">
            <w:pPr>
              <w:pStyle w:val="Konzulensektitulus"/>
            </w:pPr>
            <w:r w:rsidRPr="00DB4822">
              <w:t>egyetemi tanársegéd,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egyszer használatos műanyagról szóló irányelv végrehajtása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arra törekedtem, hogy mélyebb betekintést nyerjek az Európai Unió szabályozásainak a magyar gazdaságra és a hulladékgazdálkodásra gyakorolt hatásába. Kutatásom középpontjában az Európai Unió egyszer használatos műanyagokra vonatkozó irányelvének magyarországi végrehajtásának vizsgálata állt, ami rendkívül aktuális téma, hiszen az ellentétes érdekek és nagy mértékű változtatási javaslatok folyamatosan alakítják át az ágazatot, ami kihívások elé állítja az ipari szereplőket. A célkitűzések megvalósításában bekövetkező bármilyen fejlemény vagy nehézség nagymértékben befolyásolja Magyarország nemzetközi gazdaságban elfoglalt pozícióját.</w:t>
      </w:r>
      <w:r>
        <w:rPr>
          <w:color w:val="000000"/>
          <w:sz w:val="24"/>
          <w:szCs w:val="24"/>
        </w:rPr>
        <w:br/>
        <w:t xml:space="preserve">A kutatási témám átfogó vizsgálata érdekében először az Európai Unió jelenlegi műanyaghulladék-statisztikáját mutattam be, majd az Európai Unió környezetvédelmi lépéseinek története, az egyszer használatos műanyagokra vonatkozó irányelv, a magyarországi hulladékstatisztikák, végül a magyarországi környezetvédelmi szabályozások és programok bemutatása következett.</w:t>
      </w:r>
      <w:r>
        <w:rPr>
          <w:color w:val="000000"/>
          <w:sz w:val="24"/>
          <w:szCs w:val="24"/>
        </w:rPr>
        <w:br/>
        <w:t xml:space="preserve">Az irányelv magyar piacra gyakorolt esetleges hatásainak azonosítása érdekében kvalitatív kutatást végeztem, a magyar hulladékgazdálkodási rendszer különböző érintettjeinek megkérdezésével. Dolgozatom interjúalanyai Graczka Szilvia, a KSH Környezetvédelmi és Információs Statisztikai Főosztályának vezetője és Humusz aktivistája, Rupp Tamás Roland, az NHKV fejlesztési és stratégiai vezetője, Ifka Vivien, az Építésügyi Főosztály vezetője, az Innovációs és Technológiai Minisztérium Hulladékgazdálkodási Főosztályának korábbi szakértője voltak. Továbbá egy névtelenül nyilatkozó ipari szereplő, aki a hulladékgazdálkodási szolgáltatók érdekérvényesítéséért dolgozik.</w:t>
      </w:r>
      <w:r>
        <w:rPr>
          <w:color w:val="000000"/>
          <w:sz w:val="24"/>
          <w:szCs w:val="24"/>
        </w:rPr>
        <w:br/>
        <w:t xml:space="preserve">A kutatásom során folytatott beszélgetésekből kimutatkozott, hogy a magyarországi műanyagszennyezés kezelésének folyamatát nagy valószínűséggel az Európai Unió szabályozásai és az európai trendek fogják vezetni, a magyar kormánytól csak a vitathatatlanul kötelező érvényű szabályozások mellett várható elköteleződés. Sajnos a hulladékgazdálkodási rendszer számos nehézsége miatt a célok elérése kihívást jelent majd a magyar gazdaság számára. Az irányelvben foglalt intézkedések hatékony végrehajtásának kulcsa a rendszerszintű változásokra összpontosító valódi elkötelezettség és a megvalósítások megfelelő pénzügyi hátterének biztosítása lenne.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66684">
    <w:multiLevelType w:val="hybridMultilevel"/>
    <w:lvl w:ilvl="0" w:tplc="84465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66684">
    <w:abstractNumId w:val="36766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905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