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KATINKA OROVA</w:t>
            </w:r>
          </w:p>
          <w:p w:rsidR="00C275A3" w:rsidRDefault="00186641" w:rsidP="00C275A3">
            <w:pPr>
              <w:pStyle w:val="Hallgatokepzes"/>
            </w:pPr>
            <w:r w:rsidRPr="002361E2">
              <w:rPr>
                <w:i/>
              </w:rPr>
              <w:t>orokatinka@gmail.com</w:t>
            </w:r>
            <w:r w:rsidRPr="002361E2">
              <w:rPr>
                <w:i/>
              </w:rPr>
              <w:br/>
            </w:r>
            <w:r w:rsidR="00A96AEC">
              <w:t>Business administration and management</w:t>
            </w:r>
            <w:r w:rsidR="00A96AEC">
              <w:br/>
            </w:r>
            <w:r w:rsidR="00E77B23">
              <w:t>BA,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János Horváth</w:t>
            </w:r>
          </w:p>
          <w:p w:rsidR="00DB4822" w:rsidRDefault="00DB4822" w:rsidP="009763E0">
            <w:pPr>
              <w:pStyle w:val="Konzulensektitulus"/>
            </w:pPr>
            <w:r w:rsidRPr="00DB4822">
              <w:t>Data Product Manager,  SkyShowtime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Hungary Netflix's new Hollywood?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2020, nine out of ten of the top ten Google searches for different TV shows globally were for Netflix. A number of streaming services have recently been launched, including Netflix, HBO Go/Now/Max, Amazon Prime. The ability to tailor a service to the tastes of a given country is a key factor in the local strategy of a global media provider, as the value of a media content is strongly influenced by its attachment to the cultural context. Locally relevant content can be bought or produced by the company, and the paper will therefore examine whether it is worthwhile for such a global streaming service provider to produce its contents in Hungary. The answer to this question is supported by the theory of transaction costs, which states that the boundaries of a company extend as far as its internal coordination of transactions is more efficient than that of the market. The methodology of this thesis is a cost-benefit analysis of this make-or-buy dilemma, which is finally illustrated through the example of Netflix. The conclusion of the paper is that, in terms of the short-term return on direct production costs, it is not worthwhile for a global streaming provider to produce in-house in Hungary, which is supported by the transaction cost theory. However, in the case of Netflix, such in-house production could fit into the product portfolio and the trust created by quality content could increase brand loyalty among consumers.</w:t>
      </w:r>
    </w:p>
    <w:p>
      <w:pPr>
        <w:widowControl w:val="on"/>
        <w:pBdr/>
        <w:spacing w:before="240" w:after="240" w:line="240" w:lineRule="auto"/>
        <w:ind w:left="0" w:right="0"/>
        <w:jc w:val="left"/>
      </w:pPr>
      <w:r>
        <w:rPr>
          <w:color w:val="000000"/>
          <w:sz w:val="24"/>
          <w:szCs w:val="24"/>
        </w:rPr>
        <w:br/>
        <w:t xml:space="preserve">Keywords: transaction costs, business theory, Netflix</w:t>
      </w:r>
      <w:r>
        <w:rPr>
          <w:color w:val="000000"/>
          <w:sz w:val="24"/>
          <w:szCs w:val="24"/>
        </w:rPr>
        <w:br/>
        <w:t xml:space="preserve">JEL code: D23, L82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52599">
    <w:multiLevelType w:val="hybridMultilevel"/>
    <w:lvl w:ilvl="0" w:tplc="21614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52599">
    <w:abstractNumId w:val="343525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9133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