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BODNÁR GERGELY</w:t>
            </w:r>
          </w:p>
          <w:p w:rsidR="00C275A3" w:rsidRDefault="00186641" w:rsidP="00C275A3">
            <w:pPr>
              <w:pStyle w:val="Hallgatokepzes"/>
            </w:pPr>
            <w:r w:rsidRPr="002361E2">
              <w:rPr>
                <w:i/>
              </w:rPr>
              <w:t>bodnar.gergely1998@gmail.com</w:t>
            </w:r>
            <w:r w:rsidRPr="002361E2">
              <w:rPr>
                <w:i/>
              </w:rPr>
              <w:br/>
            </w:r>
            <w:r w:rsidR="00A96AEC">
              <w:t>Gazdálkodási és mendzsment</w:t>
            </w:r>
            <w:r w:rsidR="00A96AEC">
              <w:br/>
            </w:r>
            <w:r w:rsidR="00E77B23">
              <w:t>BA, 8. félév</w:t>
            </w:r>
          </w:p>
          <w:p w:rsidR="00C265CE" w:rsidRPr="009E5FF1" w:rsidRDefault="00E77B23" w:rsidP="009763E0">
            <w:pPr>
              <w:pStyle w:val="Hallgatointezmeny-kar"/>
              <w:rPr>
                <w:b/>
                <w:caps/>
              </w:rPr>
            </w:pPr>
            <w:r>
              <w:t>Budapesti Corvinus Egyetem</w:t>
            </w:r>
            <w:r w:rsidR="00C275A3">
              <w:br/>
            </w:r>
            <w:r w:rsidR="00DB4822">
              <w:t>Pénzügyi, Számviteli és Gazdasági Jogi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Havran Zsolt</w:t>
            </w:r>
          </w:p>
          <w:p w:rsidR="00DB4822" w:rsidRDefault="00DB4822" w:rsidP="009763E0">
            <w:pPr>
              <w:pStyle w:val="Konzulensektitulus"/>
            </w:pPr>
            <w:r w:rsidRPr="00DB4822">
              <w:t>adjunktus,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 történt a Dortmunddal? Dárdai ismét összeszedi a Herthát? A Schalkenak befellegzett?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modern labdarúgás a klubvezetők, befektetők, tulajdonosok, valamint a szurkolók számára is rengeteg statisztikát bocsát rendelkezésre. Ezek értelmezése és megfelelő módon való kezelése segítséget nyújt kulcsfontosságú döntések meghozatalában is a professzionális labdarúgóklubok vezetői számára. Az adatokon alapuló döntéshozatal a labdarúgásban nem volt mindig jelen, mely a digitalizáció, illetve a rendelkezésre tőke hiányának volt betudható a XX. század első és középső harmadában. Dolgozatomban a hivatásos labdarúgás újszerű adatelemzési eszközeiről, illetve az elterjedt statisztikai mutatók bemutatásáról, ezek használatáról írok. A kutatás során arra keresek választ, hogy a modern labdarúgásban vizsgált statisztikai mutatószámok közül melyek azok, amelyek szoros lineáris korrelációs kapcsolatban állhatnak egy csapat sportszakmai teljesítményével hosszabb távon (teljes labdarúgószezonokat vizsgálva).</w:t>
      </w:r>
    </w:p>
    <w:p>
      <w:pPr>
        <w:widowControl w:val="on"/>
        <w:pBdr/>
        <w:spacing w:before="240" w:after="240" w:line="240" w:lineRule="auto"/>
        <w:ind w:left="0" w:right="0"/>
        <w:jc w:val="left"/>
      </w:pPr>
      <w:r>
        <w:rPr>
          <w:color w:val="000000"/>
          <w:sz w:val="24"/>
          <w:szCs w:val="24"/>
        </w:rPr>
        <w:br/>
        <w:t xml:space="preserve">Kutatómunkám során Európában az egyik legjobban ismert labdarúgó bajnokság, a német Bundesliga csapatainak teljesítményét vizsgálom majd négy teljes szezonon keresztül (2016/17-tól 2019/20-ig). A kutatást kvantitatív módszertannal végzem, amelyhez a felhasznált adatbázis sajátkezű, manuális adatgyűjtés eredménye volt. Az adatbázisból az SPSS szoftver segítségével ökonometriai (lineáris regressziós) modellt építek, amelyből különféle modellszelekciós eljárásokkal kiszűröm az egyes csapatok teljesítményét nem szignifikánsan befolyásoló magyarázó változóként használt mutatószámokat. A végső modell segítségével az egyes, statisztikailag szignifikáns változókhoz definiálok célszámokat, amelyek elérésével a Bundesligában egy csapat elérheti a nevezetes helyezésekhez (pl.: bentmaradás, BL-indulás, EL-indulás) szükséges pontszámot egy szezon során.</w:t>
      </w:r>
    </w:p>
    <w:p>
      <w:pPr>
        <w:widowControl w:val="on"/>
        <w:pBdr/>
        <w:spacing w:before="240" w:after="240" w:line="240" w:lineRule="auto"/>
        <w:ind w:left="0" w:right="0"/>
        <w:jc w:val="left"/>
      </w:pPr>
      <w:r>
        <w:rPr>
          <w:color w:val="000000"/>
          <w:sz w:val="24"/>
          <w:szCs w:val="24"/>
        </w:rPr>
        <w:br/>
        <w:t xml:space="preserve">A professzionális labdarúgás köszönhetően az évről évre növekvő piacméretének, illetve a verseny élesedésének napjainkra teljes mértékben eredménycentrikussá vált, minden klub számára a cél, hogy minél több mérkőzést megnyerjenek. Dolgozatom eredményei alapján definiálni fogok tudni olyan mutatószámokat, amelyek szignifikánsan befolyásolják a csapatok teljesítményét az általam készített mintavétel alapján. Végezetül a dolgozat zárásaként készítek egy előrejelzést a 2020/2021-es Bundesliga szezon 26. fordulója utáni statisztikák segítségével a bajnokság végeredményére az általam alkotott regressziós modell alapján, valamint a modellel készített becslést összevetem a tényleges eredményeivel a 2020/2021-es szezonnak.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93804">
    <w:multiLevelType w:val="hybridMultilevel"/>
    <w:lvl w:ilvl="0" w:tplc="39414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93804">
    <w:abstractNumId w:val="76893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3868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