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SÜLE ÁKOS</w:t>
            </w:r>
          </w:p>
          <w:p w:rsidR="00C275A3" w:rsidRDefault="00186641" w:rsidP="00C275A3">
            <w:pPr>
              <w:pStyle w:val="Hallgatokepzes"/>
            </w:pPr>
            <w:r w:rsidRPr="002361E2">
              <w:rPr>
                <w:i/>
              </w:rPr>
              <w:t>sule.akos@heller.uni-corvinus.hu</w:t>
            </w:r>
            <w:r w:rsidRPr="002361E2">
              <w:rPr>
                <w:i/>
              </w:rPr>
              <w:br/>
            </w:r>
            <w:r w:rsidR="00A96AEC">
              <w:t>Emberi erőforrások</w:t>
            </w:r>
            <w:r w:rsidR="00A96AEC">
              <w:br/>
            </w:r>
            <w:r w:rsidR="00E77B23">
              <w:t>BSc, 8. félév</w:t>
            </w:r>
          </w:p>
          <w:p w:rsidR="00C265CE" w:rsidRPr="009E5FF1" w:rsidRDefault="00E77B23" w:rsidP="009763E0">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Bácsi Katalin</w:t>
            </w:r>
          </w:p>
          <w:p w:rsidR="00DB4822" w:rsidRDefault="00DB4822" w:rsidP="009763E0">
            <w:pPr>
              <w:pStyle w:val="Konzulensektitulus"/>
            </w:pPr>
            <w:r w:rsidRPr="00DB4822">
              <w:t>egyetemi adjunktus,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Covid-19 járvány alatt bevezetett vállalati HRM intézkedések és azok munkavállalókra, munkavégzésre gyakorolt hatásai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Covid-19 járvány hatalmas mértékű gazdasági visszaesést okozott a világban és az életünknek minden területét átformálta. Mivel a járvány központjában az emberek és az ő fizikai, illetve mentális egészségük áll, a vállalatok HR osztályainak feladatai jelentősen megnövekedtek és átalakultak. A változások sok nehézséggel járnak, de új lehetőségeket is rejtenek magukban. Annak érdekében, hogy ezekkel a lehetőségekkel élni tudjunk fontos, hogy alapos képet kapjunk a járványidőszak jellegzetességeiről. A kutatás célja, hogy a vállalati HRM tevékenységeket és azok munkavállalókra, munkavégzésre gyakorolt hatásait vizsgálja. Ehhez szisztematikus irodalmi áttekintést, deduktív és induktív kérdőívelemzést végzek el. Az eredmények azt mutatják, hogy az intézkedések és hatások fő csoportjai a távmunkavégzés, digitalizáció, kommunikáció erősödése, fizikai- és mentális egészségmegőrző intézkedések. A kutatás eredményei alapján az a következtetés vonható le, hogy a HRM irodalomban kevés hangsúlyt kap a fizikai egészségvédelem, és ezáltal a kékgalléros munkavállalók menedzsmentje, míg a vállalatok a mentális egészség biztosítására és a motiváció fenntartására fordítanak kevesebb figyelmet a járvány alatt. Az akadémikusoknak és a vállalati menedzsmentnek a jövőben ezekre a területekre érdemes lehet nagyobb hangsúlyt fektetniük.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62435">
    <w:multiLevelType w:val="hybridMultilevel"/>
    <w:lvl w:ilvl="0" w:tplc="38155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62435">
    <w:abstractNumId w:val="77562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406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