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DANIELLA ANNA TATAI</w:t>
            </w:r>
          </w:p>
          <w:p w:rsidR="00C275A3" w:rsidRDefault="00186641" w:rsidP="00C275A3">
            <w:pPr>
              <w:pStyle w:val="Hallgatokepzes"/>
            </w:pPr>
            <w:r w:rsidRPr="002361E2">
              <w:rPr>
                <w:i/>
              </w:rPr>
              <w:t>tatai.daniella@gmail.com</w:t>
            </w:r>
            <w:r w:rsidRPr="002361E2">
              <w:rPr>
                <w:i/>
              </w:rPr>
              <w:br/>
            </w:r>
            <w:r w:rsidR="00A96AEC">
              <w:t>ELTE Survey statististics and data analytics</w:t>
            </w:r>
            <w:r w:rsidR="00A96AEC">
              <w:br/>
            </w:r>
            <w:r w:rsidR="00E77B23">
              <w:t>MSc, 2.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BORBÁLA UNGVÁRI</w:t>
            </w:r>
          </w:p>
          <w:p w:rsidR="00DB4822" w:rsidRDefault="00186641" w:rsidP="004D7940">
            <w:pPr>
              <w:pStyle w:val="Hallgatokepzes"/>
            </w:pPr>
            <w:bookmarkStart w:id="1" w:name="_GoBack"/>
            <w:r w:rsidRPr="002361E2">
              <w:rPr>
                <w:i/>
              </w:rPr>
              <w:t>borbala.ungvari@stud.uni-corvinus.hu</w:t>
            </w:r>
            <w:r w:rsidRPr="002361E2">
              <w:rPr>
                <w:i/>
              </w:rPr>
              <w:br/>
            </w:r>
            <w:bookmarkEnd w:id="1"/>
            <w:r w:rsidR="00C275A3">
              <w:t>Business Administration</w:t>
            </w:r>
            <w:r w:rsidR="00A96AEC">
              <w:br/>
              <w:t>BSc, 5.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Hermann</w:t>
            </w:r>
          </w:p>
          <w:p w:rsidR="00DB4822" w:rsidRDefault="00DB4822" w:rsidP="009763E0">
            <w:pPr>
              <w:pStyle w:val="Konzulensektitulus"/>
            </w:pPr>
            <w:r w:rsidRPr="00DB4822">
              <w:t>associate professor, BCE KTI</w:t>
            </w:r>
          </w:p>
        </w:tc>
      </w:tr>
      <w:tr w:rsidR="00DB4822" w:rsidTr="00DB4822">
        <w:tc>
          <w:tcPr>
            <w:tcW w:w="9854" w:type="dxa"/>
          </w:tcPr>
          <w:p w:rsidR="00DB4822" w:rsidRPr="00DB4822" w:rsidRDefault="00DB4822" w:rsidP="009763E0">
            <w:pPr>
              <w:pStyle w:val="Konzulenseknev"/>
            </w:pPr>
            <w:r w:rsidRPr="00DB4822">
              <w:t>Attila Mráz</w:t>
            </w:r>
          </w:p>
          <w:p w:rsidR="00DB4822" w:rsidRDefault="00DB4822" w:rsidP="009763E0">
            <w:pPr>
              <w:pStyle w:val="Konzulensektitulus"/>
            </w:pPr>
            <w:r w:rsidRPr="00DB4822">
              <w:t>senior lecturer, ELTE BTK</w:t>
            </w:r>
          </w:p>
        </w:tc>
      </w:tr>
      <w:tr w:rsidR="00DB4822" w:rsidTr="00DB4822">
        <w:tc>
          <w:tcPr>
            <w:tcW w:w="9854" w:type="dxa"/>
          </w:tcPr>
          <w:p w:rsidR="00DB4822" w:rsidRPr="00DB4822" w:rsidRDefault="00DB4822" w:rsidP="009763E0">
            <w:pPr>
              <w:pStyle w:val="Konzulenseknev"/>
            </w:pPr>
            <w:r w:rsidRPr="00DB4822">
              <w:t>Agnes Kende</w:t>
            </w:r>
          </w:p>
          <w:p w:rsidR="00DB4822" w:rsidRDefault="00DB4822" w:rsidP="009763E0">
            <w:pPr>
              <w:pStyle w:val="Konzulensektitulus"/>
            </w:pPr>
            <w:r w:rsidRPr="00DB4822">
              <w:t>Research Affiliate,  CEU</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Justice in education: Public policy proposal to improve the fairness of the Hungarian education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the thesis is to rethink the Hungarian education system, with a focus on equity and equal opportunities for students. Financial and human resources for education are scarce, so equity in the distribution mechanism is crucial. The theoretical background of the paper is provided by the philosophy of education and theories of distributive justice. Building on Rawls' framework of social justice, the authors propose the introduction of an alternative voucher-based educational distribution system that provides a more equitable education for disadvantaged students by distributing resources more evenly and eliminating informal asymmetries. After a theoretical grounding, the Hungarian education system is presented and evaluated from a public policy and philosophical perspective. After presenting the proposed alternative distribution system, they explore the challenges to the implementation of the proposal, and finally, they provide a philosophical justification that the system is equitable and that the proposal fulfils the social justice objective of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068053">
    <w:multiLevelType w:val="hybridMultilevel"/>
    <w:lvl w:ilvl="0" w:tplc="37659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068053">
    <w:abstractNumId w:val="930680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0331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