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BEDŐ ZSUZSA</w:t>
            </w:r>
          </w:p>
          <w:p w:rsidR="00C275A3" w:rsidRDefault="00186641" w:rsidP="00C275A3">
            <w:pPr>
              <w:pStyle w:val="Hallgatokepzes"/>
            </w:pPr>
            <w:r w:rsidRPr="002361E2">
              <w:rPr>
                <w:i/>
              </w:rPr>
              <w:t>bedozsu123@gmail.com</w:t>
            </w:r>
            <w:r w:rsidRPr="002361E2">
              <w:rPr>
                <w:i/>
              </w:rPr>
              <w:br/>
            </w:r>
            <w:r w:rsidR="00A96AEC">
              <w:t>Fordító és tolmács</w:t>
            </w:r>
            <w:r w:rsidR="00A96AEC">
              <w:br/>
            </w:r>
            <w:r w:rsidR="00E77B23">
              <w:t>BSc, 4. félév</w:t>
            </w:r>
          </w:p>
          <w:p w:rsidR="00C265CE" w:rsidRPr="009E5FF1" w:rsidRDefault="00E77B23" w:rsidP="009763E0">
            <w:pPr>
              <w:pStyle w:val="Hallgatointezmeny-kar"/>
              <w:rPr>
                <w:b/>
                <w:caps/>
              </w:rPr>
            </w:pPr>
            <w:r>
              <w:t>Sapientia Erdélyi Magyar Tudományegyetem</w:t>
            </w:r>
            <w:r w:rsidR="00C275A3">
              <w:br/>
            </w:r>
            <w:r w:rsidR="00DB4822">
              <w:t>Marosvásárhelyi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Imre Attila</w:t>
            </w:r>
          </w:p>
          <w:p w:rsidR="00DB4822" w:rsidRDefault="00DB4822" w:rsidP="009763E0">
            <w:pPr>
              <w:pStyle w:val="Konzulensektitulus"/>
            </w:pPr>
            <w:r w:rsidRPr="00DB4822">
              <w:t>egy.tanár, RO EMTE MVK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Translating realia: Gentleman Jack/Reáliák fordítása: Gentleman Jack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Considering that the quality of translation may highly influence the quality experience of the target audience, this work analyses translations of realia from the TV series Gentleman Jack from English to Hungarian, to determine whether or not these often-troublesome elements were translated successfully, to what extent and by which means. Comparing the source- and target-language versions shows that translators were relatively successful at translating the realia found in the texts. The dominant methods of translation were omission and generalization.</w:t>
      </w:r>
      <w:r>
        <w:rPr>
          <w:color w:val="000000"/>
          <w:sz w:val="24"/>
          <w:szCs w:val="24"/>
        </w:rPr>
        <w:br/>
        <w:t xml:space="preserve">Keywords: dubbing, realia, transfer operations, English, Hungarian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391633">
    <w:multiLevelType w:val="hybridMultilevel"/>
    <w:lvl w:ilvl="0" w:tplc="383710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391633">
    <w:abstractNumId w:val="313916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68102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