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ANDRÁS JANKOVITS</w:t>
            </w:r>
          </w:p>
          <w:p w:rsidR="00C275A3" w:rsidRDefault="00186641" w:rsidP="00C275A3">
            <w:pPr>
              <w:pStyle w:val="Hallgatokepzes"/>
            </w:pPr>
            <w:r w:rsidRPr="002361E2">
              <w:rPr>
                <w:i/>
              </w:rPr>
              <w:t>andras.jankovits@stud.uni-corvinus.hu</w:t>
            </w:r>
            <w:r w:rsidRPr="002361E2">
              <w:rPr>
                <w:i/>
              </w:rPr>
              <w:br/>
            </w:r>
            <w:r w:rsidR="00A96AEC">
              <w:t>Economic and Financial Mathematical Analisys</w:t>
            </w:r>
            <w:r w:rsidR="00A96AEC">
              <w:br/>
            </w:r>
            <w:r w:rsidR="00E77B23">
              <w:t>Unified,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ALIZ MAROSSY</w:t>
            </w:r>
          </w:p>
          <w:p w:rsidR="00DB4822" w:rsidRDefault="00186641" w:rsidP="004D7940">
            <w:pPr>
              <w:pStyle w:val="Hallgatokepzes"/>
            </w:pPr>
            <w:bookmarkStart w:id="1" w:name="_GoBack"/>
            <w:r w:rsidRPr="002361E2">
              <w:rPr>
                <w:i/>
              </w:rPr>
              <w:t>aliz.marossy@stud.uni-corvinus.hu</w:t>
            </w:r>
            <w:r w:rsidRPr="002361E2">
              <w:rPr>
                <w:i/>
              </w:rPr>
              <w:br/>
            </w:r>
            <w:bookmarkEnd w:id="1"/>
            <w:r w:rsidR="00C275A3">
              <w:t>Economic and Financial Mathematical Analisys</w:t>
            </w:r>
            <w:r w:rsidR="00A96AEC">
              <w:br/>
              <w:t>Unified,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Márton Tamás Katona</w:t>
            </w:r>
          </w:p>
          <w:p w:rsidR="00DB4822" w:rsidRDefault="00DB4822" w:rsidP="009763E0">
            <w:pPr>
              <w:pStyle w:val="Konzulensektitulus"/>
            </w:pPr>
            <w:r w:rsidRPr="00DB4822">
              <w:t>assistant lecturer,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motivating effects of study-based scholarships at Corvinus University of Budapest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article provides an answer to the question of how satisfied the students are with the study-based scholarships at Corvinus University of Budapest, especially with the Study Scholarship, and how they affect their motivation and efforts. The purpose of our research is to model the connection between the renewed study scholarship system and the averages of the individual majors and the students' motivation.</w:t>
      </w:r>
    </w:p>
    <w:p>
      <w:pPr>
        <w:widowControl w:val="on"/>
        <w:pBdr/>
        <w:spacing w:before="240" w:after="240" w:line="240" w:lineRule="auto"/>
        <w:ind w:left="0" w:right="0"/>
        <w:jc w:val="left"/>
      </w:pPr>
      <w:r>
        <w:rPr>
          <w:color w:val="000000"/>
          <w:sz w:val="24"/>
          <w:szCs w:val="24"/>
        </w:rPr>
        <w:t xml:space="preserve">To answer our research question, we searched for alternative types of scholarships based on the international and domestic literature and the existing scholarship systems. In addition to BCE's previous scholarship system, we examined the scholarship systems of ELTE, BME, and other universities. The literature on the impact of scholarships states that students with a better financial situation primarily benefit the most from them. An additional study reveals differing attitudes among students based on gender; however, studies examining the motivational impact of scholarships have produced conflicting results.</w:t>
      </w:r>
    </w:p>
    <w:p>
      <w:pPr>
        <w:widowControl w:val="on"/>
        <w:pBdr/>
        <w:spacing w:before="240" w:after="240" w:line="240" w:lineRule="auto"/>
        <w:ind w:left="0" w:right="0"/>
        <w:jc w:val="left"/>
      </w:pPr>
      <w:r>
        <w:rPr>
          <w:color w:val="000000"/>
          <w:sz w:val="24"/>
          <w:szCs w:val="24"/>
        </w:rPr>
        <w:t xml:space="preserve">We obtained information about the attitude towards the university and the scholarship system by conducting a questionnaire survey and considering the answers of the undergraduate students and the first three years of the unified faculty’s students as a sample. We built an OLS regression model from the data obtained from the questionnaire to determine the significant variables to reveal the motivations of the students. We also examined the effectiveness of the scholarship system based on the students' written evaluations. Our primary hypothesis was that the Study Scholarship motivates students with better results, while those with a worse average are discontent with it.</w:t>
      </w:r>
    </w:p>
    <w:p>
      <w:pPr>
        <w:widowControl w:val="on"/>
        <w:pBdr/>
        <w:spacing w:before="240" w:after="240" w:line="240" w:lineRule="auto"/>
        <w:ind w:left="0" w:right="0"/>
        <w:jc w:val="left"/>
      </w:pPr>
      <w:r>
        <w:rPr>
          <w:color w:val="000000"/>
          <w:sz w:val="24"/>
          <w:szCs w:val="24"/>
        </w:rPr>
        <w:t xml:space="preserve">The questionnaire confirmed our hypothesis: according to our research, student satisfaction is affected by the most recent amount of their scholarships, the type of financing, the effects of other scholarships, and the cooperation amongst other students at their faculty. Examining the breakdown of students by gender, we found that the Study Scholarship has a smaller motivational effect on female students. We had limited information about the social situation of students, which could not confirm previous research.</w:t>
      </w:r>
    </w:p>
    <w:p>
      <w:pPr>
        <w:widowControl w:val="on"/>
        <w:pBdr/>
        <w:spacing w:before="240" w:after="240" w:line="240" w:lineRule="auto"/>
        <w:ind w:left="0" w:right="0"/>
        <w:jc w:val="left"/>
      </w:pPr>
      <w:r>
        <w:rPr>
          <w:color w:val="000000"/>
          <w:sz w:val="24"/>
          <w:szCs w:val="24"/>
        </w:rPr>
        <w:t xml:space="preserve">JEL classification: I22, H75 I24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04679">
    <w:multiLevelType w:val="hybridMultilevel"/>
    <w:lvl w:ilvl="0" w:tplc="525346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04679">
    <w:abstractNumId w:val="554046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15712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