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 JANKA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janka.kis.0@gmail.com</w:t>
            </w:r>
            <w:r w:rsidRPr="002361E2">
              <w:rPr>
                <w:i/>
              </w:rPr>
              <w:br/>
            </w:r>
            <w:r w:rsidR="00A96AEC">
              <w:t>Szociológia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Vicsek Lilla 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BCE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Valóság vagy tündérmese? – Interjús kutatás a mesékben megjelenő nőképekről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női szerepek megjelenését vizsgálja a mesékben. A kérdéssel azért fontos</w:t>
      </w:r>
      <w:r>
        <w:rPr>
          <w:color w:val="000000"/>
          <w:sz w:val="24"/>
          <w:szCs w:val="24"/>
        </w:rPr>
        <w:br/>
        <w:t xml:space="preserve">foglalkozni, mert a mai mesékben még mindig megjelennek a hagyományosan felépített,</w:t>
      </w:r>
      <w:r>
        <w:rPr>
          <w:color w:val="000000"/>
          <w:sz w:val="24"/>
          <w:szCs w:val="24"/>
        </w:rPr>
        <w:br/>
        <w:t xml:space="preserve">passzivitást tükröző női karakterek, és – bár az elmúlt években nőtt a számuk – még mindig</w:t>
      </w:r>
      <w:r>
        <w:rPr>
          <w:color w:val="000000"/>
          <w:sz w:val="24"/>
          <w:szCs w:val="24"/>
        </w:rPr>
        <w:br/>
        <w:t xml:space="preserve">kisebbségben vannak a női önállóságot és aktivitást támogató mesék. A dolgozat a kutatásban</w:t>
      </w:r>
      <w:r>
        <w:rPr>
          <w:color w:val="000000"/>
          <w:sz w:val="24"/>
          <w:szCs w:val="24"/>
        </w:rPr>
        <w:br/>
        <w:t xml:space="preserve">résztvevő lányok által ismert szereplőkről és a karakterekről alkotott véleményén keresztül</w:t>
      </w:r>
      <w:r>
        <w:rPr>
          <w:color w:val="000000"/>
          <w:sz w:val="24"/>
          <w:szCs w:val="24"/>
        </w:rPr>
        <w:br/>
        <w:t xml:space="preserve">vázolja fel az interjúalanyok, mesékben megjelenő női szereplőkkel kapcsolatos gondolatait. A</w:t>
      </w:r>
      <w:r>
        <w:rPr>
          <w:color w:val="000000"/>
          <w:sz w:val="24"/>
          <w:szCs w:val="24"/>
        </w:rPr>
        <w:br/>
        <w:t xml:space="preserve">dolgozat kutatási kérdése, hogy a nem hagyományos szerepek szerint felépülő meséket ismerő</w:t>
      </w:r>
      <w:r>
        <w:rPr>
          <w:color w:val="000000"/>
          <w:sz w:val="24"/>
          <w:szCs w:val="24"/>
        </w:rPr>
        <w:br/>
        <w:t xml:space="preserve">lányoknak mi a véleményük a mesékben megjelenő női karakterekről. A kutatás interjú</w:t>
      </w:r>
      <w:r>
        <w:rPr>
          <w:color w:val="000000"/>
          <w:sz w:val="24"/>
          <w:szCs w:val="24"/>
        </w:rPr>
        <w:br/>
        <w:t xml:space="preserve">módszerével készült, a dolgozatban összesen nyolc interjú kerül elemzésre. A dolgozat legfőbb</w:t>
      </w:r>
      <w:r>
        <w:rPr>
          <w:color w:val="000000"/>
          <w:sz w:val="24"/>
          <w:szCs w:val="24"/>
        </w:rPr>
        <w:br/>
        <w:t xml:space="preserve">eredményei, hogy a résztvevő lányoknak több esetben is határozott véleménye volt a mesében</w:t>
      </w:r>
      <w:r>
        <w:rPr>
          <w:color w:val="000000"/>
          <w:sz w:val="24"/>
          <w:szCs w:val="24"/>
        </w:rPr>
        <w:br/>
        <w:t xml:space="preserve">jelen lévő női karakterekről, jellemvonásaikról. Többen is kiemelték válaszaikban a női</w:t>
      </w:r>
      <w:r>
        <w:rPr>
          <w:color w:val="000000"/>
          <w:sz w:val="24"/>
          <w:szCs w:val="24"/>
        </w:rPr>
        <w:br/>
        <w:t xml:space="preserve">aktivitás, önállóság fontosságát. Mindegyik interjúalany elsősorban a kalandos, mozgalmas</w:t>
      </w:r>
      <w:r>
        <w:rPr>
          <w:color w:val="000000"/>
          <w:sz w:val="24"/>
          <w:szCs w:val="24"/>
        </w:rPr>
        <w:br/>
        <w:t xml:space="preserve">meséket kedvelte, továbbá, kedvenc női szereplőjük általában aktív, történetalakító</w:t>
      </w:r>
      <w:r>
        <w:rPr>
          <w:color w:val="000000"/>
          <w:sz w:val="24"/>
          <w:szCs w:val="24"/>
        </w:rPr>
        <w:br/>
        <w:t xml:space="preserve">karakterként jelent meg, illetve egyikük sem választott férfi kedvenc főszereplőt. A lányok ezen</w:t>
      </w:r>
      <w:r>
        <w:rPr>
          <w:color w:val="000000"/>
          <w:sz w:val="24"/>
          <w:szCs w:val="24"/>
        </w:rPr>
        <w:br/>
        <w:t xml:space="preserve">felül a saját maguk által kreált történetekben is női szereplőket jelenítettek meg, akikre nem</w:t>
      </w:r>
      <w:r>
        <w:rPr>
          <w:color w:val="000000"/>
          <w:sz w:val="24"/>
          <w:szCs w:val="24"/>
        </w:rPr>
        <w:br/>
        <w:t xml:space="preserve">feltétlenül voltak igazak a sztereotipikus tulajdonságok, sőt páran épp, hogy ellenezték azokat.</w:t>
      </w:r>
      <w:r>
        <w:rPr>
          <w:color w:val="000000"/>
          <w:sz w:val="24"/>
          <w:szCs w:val="24"/>
        </w:rPr>
        <w:br/>
        <w:t xml:space="preserve">Amikor modern mesei kiindulópontokat kaptak a mesék kitalálásához, inkább a női aktív</w:t>
      </w:r>
      <w:r>
        <w:rPr>
          <w:color w:val="000000"/>
          <w:sz w:val="24"/>
          <w:szCs w:val="24"/>
        </w:rPr>
        <w:br/>
        <w:t xml:space="preserve">szerepek kerültek előtérbe, mint amikor hagyományos keretekből kellett indítaniuk a történetet.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238670">
    <w:multiLevelType w:val="hybridMultilevel"/>
    <w:lvl w:ilvl="0" w:tplc="745144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238670">
    <w:abstractNumId w:val="342386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64160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