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CLAUDIA GULYAS</w:t>
            </w:r>
          </w:p>
          <w:p w:rsidR="00C275A3" w:rsidRDefault="00186641" w:rsidP="00C275A3">
            <w:pPr>
              <w:pStyle w:val="Hallgatokepzes"/>
            </w:pPr>
            <w:r w:rsidRPr="002361E2">
              <w:rPr>
                <w:i/>
              </w:rPr>
              <w:t>claudia.gulyas@gmail.com</w:t>
            </w:r>
            <w:r w:rsidRPr="002361E2">
              <w:rPr>
                <w:i/>
              </w:rPr>
              <w:br/>
            </w:r>
            <w:r w:rsidR="00A96AEC">
              <w:t>Business Development</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Nikolett Deutsch</w:t>
            </w:r>
          </w:p>
          <w:p w:rsidR="00DB4822" w:rsidRDefault="00DB4822" w:rsidP="009763E0">
            <w:pPr>
              <w:pStyle w:val="Konzulensektitulus"/>
            </w:pPr>
            <w:r w:rsidRPr="00DB4822">
              <w:t>Head of Institute, BCE VFI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TRANSFORMATIONAL LEADERSHIP IN THE CONSULTING SECTOR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empirically examine the importance of transformational leadership in one of the leading companies in the consulting sector. I seek answers to the question of what a transformational leadership profile looks like in practice.</w:t>
      </w:r>
    </w:p>
    <w:p>
      <w:pPr>
        <w:widowControl w:val="on"/>
        <w:pBdr/>
        <w:spacing w:before="240" w:after="240" w:line="240" w:lineRule="auto"/>
        <w:ind w:left="0" w:right="0"/>
        <w:jc w:val="left"/>
      </w:pPr>
      <w:r>
        <w:rPr>
          <w:color w:val="000000"/>
          <w:sz w:val="24"/>
          <w:szCs w:val="24"/>
        </w:rPr>
        <w:t xml:space="preserve">As theoretical background, I review research articles, books about the dominant trends in 20th century leadership theories, and then define and discuss the concept of transformational leadership and its components. I assess the relationship of this leadership theory to three relating constructs: success, the specific characteristics of the consulting sector, and the transformational leadership models of some large companies. Based on this literature review, I formulate a premise on the behaviour of transformational leaders.</w:t>
      </w:r>
    </w:p>
    <w:p>
      <w:pPr>
        <w:widowControl w:val="on"/>
        <w:pBdr/>
        <w:spacing w:before="240" w:after="240" w:line="240" w:lineRule="auto"/>
        <w:ind w:left="0" w:right="0"/>
        <w:jc w:val="left"/>
      </w:pPr>
      <w:r>
        <w:rPr>
          <w:color w:val="000000"/>
          <w:sz w:val="24"/>
          <w:szCs w:val="24"/>
        </w:rPr>
        <w:t xml:space="preserve">My empirical research is based on expert interviews with managers identifying themselves as transformational leaders. To measure transformational leadership, I use the Multifactor Leadership Questionnaire (MLQ), which is widely used by researchers and professionals. As a complementary method, I use the Q-method. With this research method, I get a detailed picture of the attitudes and opinions of leaders, which helped answering my research question.</w:t>
      </w:r>
    </w:p>
    <w:p>
      <w:pPr>
        <w:widowControl w:val="on"/>
        <w:pBdr/>
        <w:spacing w:before="240" w:after="240" w:line="240" w:lineRule="auto"/>
        <w:ind w:left="0" w:right="0"/>
        <w:jc w:val="left"/>
      </w:pPr>
      <w:r>
        <w:rPr>
          <w:color w:val="000000"/>
          <w:sz w:val="24"/>
          <w:szCs w:val="24"/>
        </w:rPr>
        <w:t xml:space="preserve">Results of the study show that the leaders working in consulting are characterized by transformational and conditional reward leadership styles. They have a predominantly relationship-oriented approach in handling situations and belong to the democratic and participative group in terms of decision making. They consider adaptability and calmness essential in their daily work. Additionally, the distinguishing factor between transformational leaders and other leaders is the elements of exemplifying organisational values, inspiring, motivating and creating a shared mission.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53759">
    <w:multiLevelType w:val="hybridMultilevel"/>
    <w:lvl w:ilvl="0" w:tplc="25251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53759">
    <w:abstractNumId w:val="747537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406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