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PIPIS PANNA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pipis.panna@heller.uni-corvinus.hu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Petróczy Dóra Gréta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intézetvezető helyetttes,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Egyenlőtlenségi torzítás és a nemek hatása – Máshogyan reagálnak az egyenlőtlen elosztásra a nők és a férfiak?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koordinációs játék keretein belül megvizsgálni az egyenlőtlenségi torzítás (egyenlőtlenségkerülés) jelenségét; az egyenlőtlenség csökkenésének hatását az egyenlőtlenségi torzítás mértékére; valamint azt, hogy máshogy jelenik-e meg a férfiak és a nők körében az egyenlőtlenségi torzítás a magyar társadalom általam vizsgált részében.</w:t>
      </w:r>
      <w:r>
        <w:rPr>
          <w:color w:val="000000"/>
          <w:sz w:val="24"/>
          <w:szCs w:val="24"/>
        </w:rPr>
        <w:br/>
        <w:t xml:space="preserve">Az adatgyűjtés kérdőív segítségével valósult meg, és az így összegyűjtött 241 fős adathalmazon végzett regresszióval, aszimptotikus Z-próbával és aránypróbával készültek az elemzések.</w:t>
      </w:r>
      <w:r>
        <w:rPr>
          <w:color w:val="000000"/>
          <w:sz w:val="24"/>
          <w:szCs w:val="24"/>
        </w:rPr>
        <w:br/>
        <w:t xml:space="preserve">Az adatokat elemezve 5%-os szignifikanciaszinten jobboldali aszimptotikus Z-próbával az egyenlőtlenségi torzítás megjelent a kísérletben résztvevők viselkedésének hatására. Az egyenlőtlenség kismértékű csökkenése csökkentette az egyenlőtlenségi torzítás mértékét, azonban megszüntetni nem tudta azt. Ezt a hipotézist kétmintás aránypróbával vizsgáltam 5%-os szignifikanciaszinten. Lineáris regressziót futtatva az adatokra 10%-os szignifikanciaszinten állítható, hogy a nők jobban mutattak egyenlőtlenségkerülő viselkedésjegyeket, mint a férfiak; a férfiak többször voltak önérdekkövetők, mint a nők.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06959">
    <w:multiLevelType w:val="hybridMultilevel"/>
    <w:lvl w:ilvl="0" w:tplc="26620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06959">
    <w:abstractNumId w:val="34206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221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