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ROHTLA MADLI</w:t>
            </w:r>
          </w:p>
          <w:p w:rsidR="00C275A3" w:rsidRDefault="00186641" w:rsidP="00C275A3">
            <w:pPr>
              <w:pStyle w:val="Hallgatokepzes"/>
            </w:pPr>
            <w:r w:rsidRPr="002361E2">
              <w:rPr>
                <w:i/>
              </w:rPr>
              <w:t>madli.rohtla@gmail.com</w:t>
            </w:r>
            <w:r w:rsidRPr="002361E2">
              <w:rPr>
                <w:i/>
              </w:rPr>
              <w:br/>
            </w:r>
            <w:r w:rsidR="00A96AEC">
              <w:t>regionális és környezeti gazdaságtan</w:t>
            </w:r>
            <w:r w:rsidR="00A96AEC">
              <w:br/>
            </w:r>
            <w:r w:rsidR="00E77B23">
              <w:t>MSc, 4. félév</w:t>
            </w:r>
          </w:p>
          <w:p w:rsidR="00C265CE" w:rsidRPr="009E5FF1" w:rsidRDefault="00E77B23" w:rsidP="009763E0">
            <w:pPr>
              <w:pStyle w:val="Hallgatointezmeny-kar"/>
              <w:rPr>
                <w:b/>
                <w:caps/>
              </w:rPr>
            </w:pPr>
            <w:r>
              <w:t>Budapesti Corvinus Egyetem</w:t>
            </w:r>
            <w:r w:rsidR="00C275A3">
              <w:br/>
            </w:r>
            <w:r w:rsidR="00DB4822">
              <w:t>Társadalomtudományi TDK</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Diófási-Kovács Orsolya</w:t>
            </w:r>
          </w:p>
          <w:p w:rsidR="00DB4822" w:rsidRDefault="00DB4822" w:rsidP="009763E0">
            <w:pPr>
              <w:pStyle w:val="Konzulensektitulus"/>
            </w:pPr>
            <w:r w:rsidRPr="00DB4822">
              <w:t>egyetemi adjunktus, BCE VGI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zöld üzenet (fel)szolgálása: európai felsőoktatási intézmények (köz)étkeztetési rendszerének a fenntarthatóság irányába való átalakulása – kvalitatív tanulmány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fenntartható élelmiszerellátó rendszerek egészüket tekintve nem csak profitábilisak, de széleskörű előnyöket is biztosítanak a társadalom számára, miközben pozitív, vagy semleges hatással vannak a környezetre. A felsőoktatási intézmények feladatai és felelősségei magukba foglalják a társadalmi célkitűzések, köztük a fenntarthatóság elővitelét. Ez utóbbi egyik módja fenntartható rendszerből származó ételek biztosítása az általuk fenntartott étkeztető létesítmények kínálatában. A fenntartható élelmiszerekre való áttérés folyamata során azonban számos gazdasági, kulturális, illetve politikai természetű kihívással kell megküzdeni. A zöld üzenet (fel)szolgálása: európai felsőoktatási intézmények (köz)étkeztetési rendszerének a fenntarthatóság irányába való átalakulása – kvalitatív tanulmány című 76 munkám kvalitatív megközelítésből vizsgálja azon tényezőket, melyek a felsőoktatási intézmények ez irányú átalakulását befolyásolják. Elméleti kereteken, a létező, ún. helyes gyakorlatokat bemutató esettanulmányokon, valamint a kérdésben érdekelt felek szakértőivel folytatott interjúkon keresztül bemutatva igyekszik feltérképezni a fenntartható étkeztetés felé vezető utat két olyan európai felsőoktatási intézményben, ahol ezt a megközelítést jelenleg (még) nem alkalmazzák. Megállapítható, hogy – részben az európai felsőoktatási intézmények eltérő felépítése, részben pedig az élelmiszerek fenntarthatóságával kapcsolatos, eltérő nemzeti prioritások okán – jelenleg nincsenek bevett ún. legjobb gyakorlatok. Ugyanakkor a sikeres modellváltások mindegyike esetében a folyamat során – egyebek mellett – megfigyelhető volt számos belső érdekelt fél bevonása; a saját, belső, illetve regionális források kiaknázása; valamint a külső érdekelt felekkel való kapcsolatépítés. Noha az esetek alacsony számából kifolyólag általános következtetésű érvényeket felsőoktatási intézményekben megvalósuló, fenntartható étkeztetéshez vezető úttal kapcsolatban levonni ugyan nehéz, az alkalmazott módszertan elméleti keretként szolgálhat az érdeklődők számára.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668403">
    <w:multiLevelType w:val="hybridMultilevel"/>
    <w:lvl w:ilvl="0" w:tplc="388010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668403">
    <w:abstractNumId w:val="876684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19449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