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LILIÁNA ÓDOR</w:t>
            </w:r>
          </w:p>
          <w:p w:rsidR="00C275A3" w:rsidRDefault="00186641" w:rsidP="00C275A3">
            <w:pPr>
              <w:pStyle w:val="Hallgatokepzes"/>
            </w:pPr>
            <w:r w:rsidRPr="002361E2">
              <w:rPr>
                <w:i/>
              </w:rPr>
              <w:t>odorlili05@gmail.com</w:t>
            </w:r>
            <w:r w:rsidRPr="002361E2">
              <w:rPr>
                <w:i/>
              </w:rPr>
              <w:br/>
            </w:r>
            <w:r w:rsidR="00A96AEC">
              <w:t>Business Administration and Management</w:t>
            </w:r>
            <w:r w:rsidR="00A96AEC">
              <w:br/>
            </w:r>
            <w:r w:rsidR="00E77B23">
              <w:t>BA, 5. semester</w:t>
            </w:r>
          </w:p>
          <w:p w:rsidR="00C265CE" w:rsidRPr="009E5FF1" w:rsidRDefault="00E77B23" w:rsidP="009763E0">
            <w:pPr>
              <w:pStyle w:val="Hallgatointezmeny-kar"/>
              <w:rPr>
                <w:b/>
                <w:caps/>
              </w:rPr>
            </w:pPr>
            <w:r>
              <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Andrea Keszi-Szeremlei PhD</w:t>
            </w:r>
          </w:p>
          <w:p w:rsidR="00DB4822" w:rsidRDefault="00DB4822" w:rsidP="009763E0">
            <w:pPr>
              <w:pStyle w:val="Konzulensektitulus"/>
            </w:pPr>
            <w:r w:rsidRPr="00DB4822">
              <w:t>collage professor, DUE</w:t>
            </w:r>
          </w:p>
        </w:tc>
      </w:tr>
      <w:tr w:rsidR="00DB4822" w:rsidTr="00DB4822">
        <w:tc>
          <w:tcPr>
            <w:tcW w:w="9854" w:type="dxa"/>
          </w:tcPr>
          <w:p w:rsidR="00DB4822" w:rsidRPr="00DB4822" w:rsidRDefault="00DB4822" w:rsidP="009763E0">
            <w:pPr>
              <w:pStyle w:val="Konzulenseknev"/>
            </w:pPr>
            <w:r w:rsidRPr="00DB4822">
              <w:t>Anita Varga PhD</w:t>
            </w:r>
          </w:p>
          <w:p w:rsidR="00DB4822" w:rsidRDefault="00DB4822" w:rsidP="009763E0">
            <w:pPr>
              <w:pStyle w:val="Konzulensektitulus"/>
            </w:pPr>
            <w:r w:rsidRPr="00DB4822">
              <w:t>associate professor, DUE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Sustainability benchmarking of the Hungarian energy sector - Transdanubian perspective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main question of my research is which energy source is preferred by people living in the Transdanubian region, whether they prefer conventional or renewable energy sources. The aim of my thesis is to present the energy sources of our planet and their situation, aspects and possibilities in Hungary, and to explore the options preferred by young Hungarian adults (18-45 years old) living in Transdanubia, what they consider sustainable in the long term in the energy sector, what they currently use and what they would like to use in the future. In my research, I would like to investigate the options for sustainable energy production by means of a questionnaire and by analysing secondary data, and I would like to compare them by means of a benchmarking to see which alternative energy source is the most sustainable in the long term in Hungary. The benchmarking will be based on some of the points of the United Nations (UN) Sustainable Development Goals (SDGs), which are essential for the sustainability of the energy sector. I have highlighted six of these goals: affordable and clean energy; industry, innovation and infrastructure; responsible consumption and production; tackling climate change; protecting oceans and seas; and protecting land and ecosystems.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299904">
    <w:multiLevelType w:val="hybridMultilevel"/>
    <w:lvl w:ilvl="0" w:tplc="968151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299904">
    <w:abstractNumId w:val="912999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14998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