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VIVIEN NIMSZ</w:t>
            </w:r>
          </w:p>
          <w:p w:rsidR="00C275A3" w:rsidRDefault="00186641" w:rsidP="00C275A3">
            <w:pPr>
              <w:pStyle w:val="Hallgatokepzes"/>
            </w:pPr>
            <w:r w:rsidRPr="002361E2">
              <w:rPr>
                <w:i/>
              </w:rPr>
              <w:t>nimszvivi@gmail.com</w:t>
            </w:r>
            <w:r w:rsidRPr="002361E2">
              <w:rPr>
                <w:i/>
              </w:rPr>
              <w:br/>
            </w:r>
            <w:r w:rsidR="00A96AEC">
              <w:t>Cyber Security MA</w:t>
            </w:r>
            <w:r w:rsidR="00A96AEC">
              <w:br/>
            </w:r>
            <w:r w:rsidR="00E77B23">
              <w:t>MA, 3. semester</w:t>
            </w:r>
          </w:p>
          <w:p w:rsidR="00C265CE" w:rsidRPr="009E5FF1" w:rsidRDefault="00E77B23" w:rsidP="009763E0">
            <w:pPr>
              <w:pStyle w:val="Hallgatointezmeny-kar"/>
              <w:rPr>
                <w:b/>
                <w:caps/>
              </w:rPr>
            </w:pPr>
            <w:r>
              <w:t>National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Péter Bányász PhD.</w:t>
            </w:r>
          </w:p>
          <w:p w:rsidR="00DB4822" w:rsidRDefault="00DB4822" w:rsidP="009763E0">
            <w:pPr>
              <w:pStyle w:val="Konzulensektitulus"/>
            </w:pPr>
            <w:r w:rsidRPr="00DB4822">
              <w:t>adjunct,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Information security challenges in supply chains and their preception by employees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types and methods of cyber attacks are evolving and innovating every day. As in the offline world, cybercrime can be likened to a constant chase by cybersecurity professionals and the relevant authorities to hunt down hackers and cybercriminals. Recent cybersecurity incidents (e.g. the Solar Winds case) have highlighted a trend where supply chain attacks could emerge as an increasing risk factor in the coming years. This suggests that protecting companies&amp;#39; internal IT and operational technology systems is far from sufficient. Cyber-attacks against supply chains can sometimes prove to be rather sophisticated because they do not directly target the targeted organisation, but the intermediaries, so it is not always possible to determine exactly who the target of the attack was or what the purpose of the attack itself was. Often, a vulnerability in a particular product (software, application or specific system) is exploited and a supplier whose product is used by the likely final target is targeted as a first step. The scientific problem of my research is the following phenomenon: successful cyber attacks against supply chain actors can lead to significant reputational, indirect financial and social damage. Enforcement and auditing of information security requirements for key suppliers and vendors is nowadays considered essential for an organisation to operate effectively, but in many cases it is treated as an unnecessary extra task and as a nuisance, and employees are still reluctant to receive security awareness training, despite the fact that it is the very occasion when they could hear about cyber attacks against supply chains.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127242">
    <w:multiLevelType w:val="hybridMultilevel"/>
    <w:lvl w:ilvl="0" w:tplc="44258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127242">
    <w:abstractNumId w:val="261272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538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