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SZABÓ BOTOND ZSOLT</w:t>
            </w:r>
          </w:p>
          <w:p w:rsidR="00C275A3" w:rsidRDefault="00186641" w:rsidP="00C275A3">
            <w:pPr>
              <w:pStyle w:val="Hallgatokepzes"/>
            </w:pPr>
            <w:r w:rsidRPr="002361E2">
              <w:rPr>
                <w:i/>
              </w:rPr>
              <w:t>szabobotond1999@gmail.com</w:t>
            </w:r>
            <w:r w:rsidRPr="002361E2">
              <w:rPr>
                <w:i/>
              </w:rPr>
              <w:br/>
            </w:r>
            <w:r w:rsidR="00A96AEC">
              <w:t>Államtudományi</w:t>
            </w:r>
            <w:r w:rsidR="00A96AEC">
              <w:br/>
            </w:r>
            <w:r w:rsidR="00E77B23">
              <w:t>Osztatlan, 9. félév</w:t>
            </w:r>
          </w:p>
          <w:p w:rsidR="00C265CE" w:rsidRPr="009E5FF1" w:rsidRDefault="00E77B23" w:rsidP="009763E0">
            <w:pPr>
              <w:pStyle w:val="Hallgatointezmeny-kar"/>
              <w:rPr>
                <w:b/>
                <w:caps/>
              </w:rPr>
            </w:pPr>
            <w:r>
              <w:t>Nemzeti Közszolgálati Egyetem</w:t>
            </w:r>
            <w:r w:rsidR="00C275A3">
              <w:br/>
            </w:r>
            <w:r w:rsidR="00DB4822">
              <w:t>Államtudományi és Nemzetközi Tanulmányok Kar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Gazsó Dániel</w:t>
            </w:r>
          </w:p>
          <w:p w:rsidR="00DB4822" w:rsidRDefault="00DB4822" w:rsidP="009763E0">
            <w:pPr>
              <w:pStyle w:val="Konzulensektitulus"/>
            </w:pPr>
            <w:r w:rsidRPr="00DB4822">
              <w:t>tudományos munkatárs, NKE ÁNTK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magyarországi roma fiatalokat TikTokon érő hatások bemutatása és javaslati csomag a roma szakpolitikák ezen platformon való honosítására a társadalmi integráció előremozdítása érdekében"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fiatalságot általában, így a roma fiatalságot is vírusként fertőzte meg a TikTok az elmúlt két évben. Csak Magyarországon több, mint kétmillió felhasználója van, és ez a szám egyre csak növekszik. A többségük nagyrészben fiatal, gyakran csupán 10-12 éves. Megkerülhetetlen tényezővé vált az alkalmazás, mind a közélet tekintetében, mind a hétköznapi élet során. A gyermekek növekvő okostelefon használatával együtt növekszik a TikTok használatuk is, így már akár az elsődleges szocializáció terén is jelentős szerepet játszhat az oldal. A jellemzően nagyobb családi közegben élő és gyakran szegényebb körülmények között nevelkedő roma gyermekek számára különös kockázatot jelent a TikTokon özönvízként rájuk zúduló tartalom.</w:t>
      </w:r>
      <w:r>
        <w:rPr>
          <w:color w:val="000000"/>
          <w:sz w:val="24"/>
          <w:szCs w:val="24"/>
        </w:rPr>
        <w:br/>
        <w:t xml:space="preserve">Miért szűkítem le a roma fiatalokra? A TikTok relatív új platform, a lassan reagáló szakpolitika implementálók még nem alkalmazkodtak. Így amíg a YouTube-on, Facebookon, Instagrammon, televízióban egyszerre van jelen a zenei, kulturális, nevelő, oktató, motiváló, reménykeltő tartalom, és a vulgáris, primitív, sokszor bűnözésre ösztönző tartalom, addig a TikTokon túlnyomó többségben még csak az utóbbi tartalomtípus van jelen. Ráadásul észrevehető egy szignifikáns roma felülreprezentáció mind felhasználók, mind tartalmak terén. Fontos megvizsgálni a romák internet-hozzáférését (NJEGOVAN, KARRERA &amp; GARMENDIA), valamint közösségi média jelenlétének (MUNK, MESSING, BINDER) és magatartásának jellemzőit is, valamint az Európai Uniós roma-politikát, mint a strategic framework.</w:t>
      </w:r>
      <w:r>
        <w:rPr>
          <w:color w:val="000000"/>
          <w:sz w:val="24"/>
          <w:szCs w:val="24"/>
        </w:rPr>
        <w:br/>
        <w:t xml:space="preserve">A helyzet tehát a következő: a legjobban pörgő, legdinamikusabban terjeszkedő média platform pont az egyetlen, ahol nincs még jelen államilag támogatott roma tartalom, műsor, csatorna, influenszer. Ez egyrészt hatalmas hiba és veszély, másrészt egy nagyszerű lehetőség elmulasztása, hisz még így is egy-egy roma büszkeséget és kultúrát ismertető videót többen néznek meg, mint egy degradálót, hát még, ha forrás és szándék is lenne ilyen tartalmak felfuttatására.</w:t>
      </w:r>
      <w:r>
        <w:rPr>
          <w:color w:val="000000"/>
          <w:sz w:val="24"/>
          <w:szCs w:val="24"/>
        </w:rPr>
        <w:br/>
        <w:t xml:space="preserve">A oktatási/nevelési célú tartalmak és állami felzárkóztató programok hirdetése javallott és sürgős feladat, amivel könnyedén és költséghatékonyan közvetlenül el lehetne érni szinte a teljes magyar roma fiatalságot és proaktívan befolyásolni kulturális, szociális fejlődésüket, integrációjukat, szegregációs fokuk csökkentését.</w:t>
      </w:r>
      <w:r>
        <w:rPr>
          <w:color w:val="000000"/>
          <w:sz w:val="24"/>
          <w:szCs w:val="24"/>
        </w:rPr>
        <w:br/>
        <w:t xml:space="preserve">Módszertani szempontból a szakirodalom feldolgozása mellett empirikus adatgyűjtést is folytattam kvalitatív kutatási technikák alkalmazásával, mint a cyber-etnográfia, desk research és interjúzás.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239261">
    <w:multiLevelType w:val="hybridMultilevel"/>
    <w:lvl w:ilvl="0" w:tplc="556863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239261">
    <w:abstractNumId w:val="422392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90270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