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PŐDÖR PATRÍCIA</w:t>
            </w:r>
          </w:p>
          <w:p w:rsidR="00C275A3" w:rsidRDefault="00186641" w:rsidP="00C275A3">
            <w:pPr>
              <w:pStyle w:val="Hallgatokepzes"/>
            </w:pPr>
            <w:r w:rsidRPr="002361E2">
              <w:rPr>
                <w:i/>
              </w:rPr>
              <w:t>podorpatri@gmail.com</w:t>
            </w:r>
            <w:r w:rsidRPr="002361E2">
              <w:rPr>
                <w:i/>
              </w:rPr>
              <w:br/>
            </w:r>
            <w:r w:rsidR="00A96AEC">
              <w:t>Államtudományi osztatlan </w:t>
            </w:r>
            <w:r w:rsidR="00A96AEC">
              <w:br/>
            </w:r>
            <w:r w:rsidR="00E77B23">
              <w:t>Osztatlan, 7.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Horváth Attila</w:t>
            </w:r>
          </w:p>
          <w:p w:rsidR="00DB4822" w:rsidRDefault="00DB4822" w:rsidP="009763E0">
            <w:pPr>
              <w:pStyle w:val="Konzulensektitulus"/>
            </w:pPr>
            <w:r w:rsidRPr="00DB4822">
              <w:t>egyetemi docens,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nép akarata? A kelet-közép-európai népszavazások kvantitatív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Pályamunkámban kelet-közép-európai, egykori szocialista országokban 1989 után megtartott országos népszavazásokkal foglalkozom. Ezek az országok Bulgária, Csehország, Észtország, Horvátország, Lengyelország, Lettország, Litvánia, Magyarország, Románia, Szlovákia, Szlovénia. Az előbb felsorolt országokban 1989 elött nem beszélhetünk demokratikus népszavazásról, így ezen időszak vizsgálatára nem kerül sor. A dolgozat elsődleges célja annak vizsgálata, hogy inkább a kormányok vagy inkább kormányon kívüli politikai szereplők kezdeményezték a népszavazásokat, valamint, hogy a nem kormányok által szerveződő népszavazások mennyire voltak sikeresek a kívánt változások elérésére, hogy milyen típusú népszavazásoknál magasabb a részvételi arány, valamint, hogy milyen a népszavazások kezdeményezői között a megoszlás és a népszavazások mennyiben bizonyultak a képviseleti demokrácia ellensúlyának. Ezeket kvantitatív kutatási módszerek segítségével válaszolom meg. Ennek következtében kvantitatív kutatás keretében egy olyan komplex adatbázis tudtam összeállítani, amely az 1989–2022 között tartott összes népszavazást, valamennyi fontos paraméterét tartalmazza. Az ehhez szükséges adatgyűjtést manuálisan folytattam le; az így létrehozott adatbázis 1548 cellából áll. Pályamunkám fontossága, aktualitása megalapozott azáltal, hogy a napjainkban egyre inkább használják az egyes politikai erők a népszavazásokat akaratuk érvényre juttatása céljából. Kutatási munka lefolytatása után, olyan válaszokat kaptam, mint, hogy nincs konkrét kapcsolat aközött, hogy egy országban milyen gyakran kerül sor népszavazásra. Valamint, hogy a kormányokon kívüli politikai szereplők által szerveződő népszavazások nem voltak sikeresek a kívánt változások elérésében. Bebizonyosodott, hogy a szuverenitás kérdéskörében tartott népszavazásokon a legmagasabb a részvételi arány. Nem elsődleges célja dolgozatomnak, a népszavazások jogi szabályozása, és így nem is hasonlítom össze őket. Szintén nem vizsgálom a népszavazás intézményének „helyességét”, „hasznosságát”, ahogyan azt sem, hogy milyen jogi változásokra lenne szükség a hatékonyság növelése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52248">
    <w:multiLevelType w:val="hybridMultilevel"/>
    <w:lvl w:ilvl="0" w:tplc="13069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52248">
    <w:abstractNumId w:val="969522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338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