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KISSNÉ JUHOS ÁGNES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kissnejuhosa@gmail.com</w:t>
            </w:r>
            <w:r w:rsidRPr="002361E2">
              <w:rPr>
                <w:i/>
              </w:rPr>
              <w:br/>
            </w:r>
            <w:r w:rsidR="00A96AEC">
              <w:t>gyógypedagógia </w:t>
            </w:r>
            <w:r w:rsidR="00A96AEC">
              <w:br/>
            </w:r>
            <w:r w:rsidR="00E77B23">
              <w:t>BA, 19.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Gyógypedagógiai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Hegedűs Roland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 tanítunk természettudományt? Tanulásban akadályozott és többségi gyerkek természettudományos oktatásának egy szelete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témánk aktualitását jelzi, hogy 2020-ban kiadott új Nemzeti Alaptantervben a környezetismeret oktatás 1-2. osztályban önálló tantárgyként megszűntetésre került. Akkor, amikor a XXI. században igen nagy jelentősége van a környezetvédelemnek és természettudományos gondolkodásnak. A természet megismerése a családban kezdődik, az óvodában folytatódik, aminek a kontinuitása megszakad az iskolában.</w:t>
      </w:r>
      <w:r>
        <w:rPr>
          <w:color w:val="000000"/>
          <w:sz w:val="24"/>
          <w:szCs w:val="24"/>
        </w:rPr>
        <w:br/>
        <w:t xml:space="preserve">Kutatásunkban arra kerestük a választ, hogy a pedagógusok véleménye alapján a tanulásban akadályozott eltérő tantervű iskolába járó és többségi iskolában tanuló tipikus fejlődésmenetű diákok motivációja, háttértudása eltérő-e, az általuk használt tankönyveik használhatóak-e. Szerettük volna megtudni, hogy a digitális világhoz tudtak- e alkalmazkodni a természettudományos órákat tartó pedagógusok. A gyakorlatorientáltabb oktatás különbségeire, hasonlóságaira is szerettünk volna választ kapni.</w:t>
      </w:r>
      <w:r>
        <w:rPr>
          <w:color w:val="000000"/>
          <w:sz w:val="24"/>
          <w:szCs w:val="24"/>
        </w:rPr>
        <w:br/>
        <w:t xml:space="preserve">Kvalitatív kutatást végzetünk, félig strukturált interjúval (4 féle interjúvázlattal), ami során 13 pedagógust kérdeztünk meg, akik általános iskolában környezetismeretet és természetismeretet tanítanak többségi, illetve szegregált intézményekben.</w:t>
      </w:r>
      <w:r>
        <w:rPr>
          <w:color w:val="000000"/>
          <w:sz w:val="24"/>
          <w:szCs w:val="24"/>
        </w:rPr>
        <w:br/>
        <w:t xml:space="preserve">A kutatás eredménye, hogy a megkérdezett pedagógusok véleménye nagyon sok helyen összecsengett a korábbi szakirodalommal. A tanulásban akadályozott gyermekek motivációja az alsó tagozaton alacsonyabb, mint a többségi tanulóké, majd a felső tagozaton ez megfordul, amit Józsa és Fazekasné (2009) empirikus kutatása is alátámaszt. A megkérdezettek véleménye szerint a természettudományon belül a biológia résztudomány felé orientálódnak inkább a diákok, és ennek legfőbb okaként említik, hogy ez az, ami körül veszik őket, és meg tudják tapasztalni. Ezért lenne fontos az óvodás kortól folyamatosan tanulni a környezetismeretet, egyrészt mert a tanulásban akadályozott gyerekeknél fontos a folyamatos, rendszeres ismétlés (Szili, Klenovitsné 2019), valamint a természettudományos gondolkodás kialakulása is. A gyakorlatorientáltabb oktatással egyetértenek a megkérdezett pedagógusok, és szükségesnek is tartják a tapasztalati úton szerzett ismereteket, de a tanórai időkeret, és a tankönyvben összezsúfolt tananyag, és az iskolai eszközhiányok miatt nehezen valósítható meg. A tankönyvek használhatóságáról megoszlanak a vélemények a többségi iskolában tanítók körében, de az eltérő tantervű iskolákban jónak tartják és használják is. A háttértudás, a család szociális helyzete összefügg a tanórai motivációval, tanulással mindkét csoportnál.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386077">
    <w:multiLevelType w:val="hybridMultilevel"/>
    <w:lvl w:ilvl="0" w:tplc="82475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386077">
    <w:abstractNumId w:val="553860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6322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