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veghrebeka6@gmail.com</w:t>
            </w:r>
            <w:r w:rsidRPr="002361E2">
              <w:rPr>
                <w:i/>
              </w:rPr>
              <w:br/>
            </w:r>
            <w:r w:rsidR="00A96AEC">
              <w:t>Bűnügyi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Kiss Tibor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Gyilkos anyák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Kevés szörnyűbb cselekedetet tudunk mondani egy ártatlan gyermek életének szándékos</w:t>
      </w:r>
      <w:r>
        <w:rPr>
          <w:color w:val="000000"/>
          <w:sz w:val="24"/>
          <w:szCs w:val="24"/>
        </w:rPr>
        <w:br/>
        <w:t xml:space="preserve">elvételénél, mégis mindenhol és minden időben jelen van az emberiség történetében. Mi</w:t>
      </w:r>
      <w:r>
        <w:rPr>
          <w:color w:val="000000"/>
          <w:sz w:val="24"/>
          <w:szCs w:val="24"/>
        </w:rPr>
        <w:br/>
        <w:t xml:space="preserve">késztet egy szülőt arra, hogy megölje saját babáját? Milyen jellegű problémák állnak e</w:t>
      </w:r>
      <w:r>
        <w:rPr>
          <w:color w:val="000000"/>
          <w:sz w:val="24"/>
          <w:szCs w:val="24"/>
        </w:rPr>
        <w:br/>
        <w:t xml:space="preserve">bűncselekmény mögött? Dolgozatom célja átfogni az újszülött- és csecsemőgyilkosságok</w:t>
      </w:r>
      <w:r>
        <w:rPr>
          <w:color w:val="000000"/>
          <w:sz w:val="24"/>
          <w:szCs w:val="24"/>
        </w:rPr>
        <w:br/>
        <w:t xml:space="preserve">elkövetésének összetett témakörét és magyarázatot kínálni annak megértéséhez.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már megtörtént tragédiák helyes értelmezése, kezelése nem csak az emberölést elkövető nő</w:t>
      </w:r>
      <w:r>
        <w:rPr>
          <w:color w:val="000000"/>
          <w:sz w:val="24"/>
          <w:szCs w:val="24"/>
        </w:rPr>
        <w:br/>
        <w:t xml:space="preserve">közvetlen környezetének és családjának, hanem az eljárásban résztevevő rendőröknek és</w:t>
      </w:r>
      <w:r>
        <w:rPr>
          <w:color w:val="000000"/>
          <w:sz w:val="24"/>
          <w:szCs w:val="24"/>
        </w:rPr>
        <w:br/>
        <w:t xml:space="preserve">magának az elkövetőnek is segítségére lehet. A gyermekek sérelmére elkövetett emberölés</w:t>
      </w:r>
      <w:r>
        <w:rPr>
          <w:color w:val="000000"/>
          <w:sz w:val="24"/>
          <w:szCs w:val="24"/>
        </w:rPr>
        <w:br/>
        <w:t xml:space="preserve">régmúltra visszatekintő hagyományai mellett kitérek a témát érintő legfontosabb statisztikai</w:t>
      </w:r>
      <w:r>
        <w:rPr>
          <w:color w:val="000000"/>
          <w:sz w:val="24"/>
          <w:szCs w:val="24"/>
        </w:rPr>
        <w:br/>
        <w:t xml:space="preserve">ismereteinkre, melyek felvezetésül szolgálnak az egyedi esetek vizsgálatához. Az Együtt az</w:t>
      </w:r>
      <w:r>
        <w:rPr>
          <w:color w:val="000000"/>
          <w:sz w:val="24"/>
          <w:szCs w:val="24"/>
        </w:rPr>
        <w:br/>
        <w:t xml:space="preserve">Életért Egyesülettel folytatott interjúm által megismerhetjük az észlelő- és jelzőrendszerek</w:t>
      </w:r>
      <w:r>
        <w:rPr>
          <w:color w:val="000000"/>
          <w:sz w:val="24"/>
          <w:szCs w:val="24"/>
        </w:rPr>
        <w:br/>
        <w:t xml:space="preserve">működését, majd láthatjuk milyen többösszetevős folyamat az anya- magzat/ gyermek</w:t>
      </w:r>
      <w:r>
        <w:rPr>
          <w:color w:val="000000"/>
          <w:sz w:val="24"/>
          <w:szCs w:val="24"/>
        </w:rPr>
        <w:br/>
        <w:t xml:space="preserve">kötődés vagy annak ki nem alakulása. Mindezek mellett figyelmet fordítottam a tipikusan</w:t>
      </w:r>
      <w:r>
        <w:rPr>
          <w:color w:val="000000"/>
          <w:sz w:val="24"/>
          <w:szCs w:val="24"/>
        </w:rPr>
        <w:br/>
        <w:t xml:space="preserve">posztpartum pszichés zavarok megjelenésére, de betekinthetünk a mentális betegségekkel</w:t>
      </w:r>
      <w:r>
        <w:rPr>
          <w:color w:val="000000"/>
          <w:sz w:val="24"/>
          <w:szCs w:val="24"/>
        </w:rPr>
        <w:br/>
        <w:t xml:space="preserve">nem küzdő elkövető nők elméjének működésébe is. Négy újszülött- és csecsemőgyilkosságot</w:t>
      </w:r>
      <w:r>
        <w:rPr>
          <w:color w:val="000000"/>
          <w:sz w:val="24"/>
          <w:szCs w:val="24"/>
        </w:rPr>
        <w:br/>
        <w:t xml:space="preserve">tárgyaló nyomozati ügyet aktakutatás keretein belül volt lehetőségem tanulmányozni,</w:t>
      </w:r>
      <w:r>
        <w:rPr>
          <w:color w:val="000000"/>
          <w:sz w:val="24"/>
          <w:szCs w:val="24"/>
        </w:rPr>
        <w:br/>
        <w:t xml:space="preserve">amelyek mind a rendőri munkát és annak nehézségeit is érintő fontos tanulságokkal</w:t>
      </w:r>
      <w:r>
        <w:rPr>
          <w:color w:val="000000"/>
          <w:sz w:val="24"/>
          <w:szCs w:val="24"/>
        </w:rPr>
        <w:br/>
        <w:t xml:space="preserve">szolgálnak. Végezetül pedig mindezen tudást összefoglalva fogalmaztam meg olyan</w:t>
      </w:r>
      <w:r>
        <w:rPr>
          <w:color w:val="000000"/>
          <w:sz w:val="24"/>
          <w:szCs w:val="24"/>
        </w:rPr>
        <w:br/>
        <w:t xml:space="preserve">javaslatokat, amelyek gyakorlatba történő áthelyezésével megelőzhető az anyák gyilkossá</w:t>
      </w:r>
      <w:r>
        <w:rPr>
          <w:color w:val="000000"/>
          <w:sz w:val="24"/>
          <w:szCs w:val="24"/>
        </w:rPr>
        <w:br/>
        <w:t xml:space="preserve">válása.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160980">
    <w:multiLevelType w:val="hybridMultilevel"/>
    <w:lvl w:ilvl="0" w:tplc="17335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160980">
    <w:abstractNumId w:val="401609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7509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